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DD7" w:rsidRDefault="006A4DD7" w:rsidP="006A4DD7">
      <w:pPr>
        <w:jc w:val="right"/>
        <w:rPr>
          <w:b/>
          <w:sz w:val="28"/>
        </w:rPr>
      </w:pPr>
      <w:r>
        <w:rPr>
          <w:b/>
          <w:sz w:val="28"/>
        </w:rPr>
        <w:t>проект</w:t>
      </w:r>
    </w:p>
    <w:p w:rsidR="006A4DD7" w:rsidRDefault="006A4DD7" w:rsidP="006A4DD7">
      <w:pPr>
        <w:jc w:val="center"/>
        <w:rPr>
          <w:b/>
          <w:sz w:val="28"/>
        </w:rPr>
      </w:pPr>
    </w:p>
    <w:p w:rsidR="006A4DD7" w:rsidRPr="008D10A5" w:rsidRDefault="006A4DD7" w:rsidP="006A4DD7">
      <w:pPr>
        <w:jc w:val="center"/>
        <w:rPr>
          <w:b/>
          <w:sz w:val="27"/>
          <w:szCs w:val="27"/>
        </w:rPr>
      </w:pPr>
      <w:r w:rsidRPr="008D10A5">
        <w:rPr>
          <w:b/>
          <w:sz w:val="27"/>
          <w:szCs w:val="27"/>
        </w:rPr>
        <w:t>ПРАВИТЕЛЬСТВО</w:t>
      </w:r>
    </w:p>
    <w:p w:rsidR="006A4DD7" w:rsidRPr="008D10A5" w:rsidRDefault="006A4DD7" w:rsidP="006A4DD7">
      <w:pPr>
        <w:jc w:val="center"/>
        <w:rPr>
          <w:b/>
          <w:sz w:val="27"/>
          <w:szCs w:val="27"/>
        </w:rPr>
      </w:pPr>
      <w:r w:rsidRPr="008D10A5">
        <w:rPr>
          <w:b/>
          <w:sz w:val="27"/>
          <w:szCs w:val="27"/>
        </w:rPr>
        <w:t>ХАНТЫ-МАНСИЙСКОГО АВТОНОМНОГО ОКРУГА - ЮГРЫ</w:t>
      </w:r>
    </w:p>
    <w:p w:rsidR="006A4DD7" w:rsidRPr="008D10A5" w:rsidRDefault="006A4DD7" w:rsidP="006A4DD7">
      <w:pPr>
        <w:jc w:val="center"/>
        <w:rPr>
          <w:b/>
          <w:sz w:val="27"/>
          <w:szCs w:val="27"/>
        </w:rPr>
      </w:pPr>
    </w:p>
    <w:p w:rsidR="006A4DD7" w:rsidRPr="008D10A5" w:rsidRDefault="006A4DD7" w:rsidP="006A4DD7">
      <w:pPr>
        <w:jc w:val="center"/>
        <w:rPr>
          <w:b/>
          <w:sz w:val="27"/>
          <w:szCs w:val="27"/>
        </w:rPr>
      </w:pPr>
      <w:r w:rsidRPr="008D10A5">
        <w:rPr>
          <w:b/>
          <w:sz w:val="27"/>
          <w:szCs w:val="27"/>
        </w:rPr>
        <w:t>ПОСТАНОВЛЕНИЕ</w:t>
      </w:r>
    </w:p>
    <w:p w:rsidR="006A4DD7" w:rsidRPr="008D10A5" w:rsidRDefault="006A4DD7" w:rsidP="006A4DD7">
      <w:pPr>
        <w:jc w:val="center"/>
        <w:rPr>
          <w:b/>
          <w:sz w:val="27"/>
          <w:szCs w:val="27"/>
        </w:rPr>
      </w:pPr>
    </w:p>
    <w:p w:rsidR="006A4DD7" w:rsidRPr="008D10A5" w:rsidRDefault="006A4DD7" w:rsidP="006A4DD7">
      <w:pPr>
        <w:jc w:val="center"/>
        <w:rPr>
          <w:sz w:val="27"/>
          <w:szCs w:val="27"/>
        </w:rPr>
      </w:pPr>
      <w:r w:rsidRPr="008D10A5">
        <w:rPr>
          <w:sz w:val="27"/>
          <w:szCs w:val="27"/>
        </w:rPr>
        <w:t>от __________________№ ______</w:t>
      </w:r>
    </w:p>
    <w:p w:rsidR="006A4DD7" w:rsidRPr="008D10A5" w:rsidRDefault="006A4DD7" w:rsidP="006A4DD7">
      <w:pPr>
        <w:jc w:val="center"/>
        <w:rPr>
          <w:b/>
          <w:sz w:val="27"/>
          <w:szCs w:val="27"/>
        </w:rPr>
      </w:pPr>
    </w:p>
    <w:p w:rsidR="006A4DD7" w:rsidRPr="008D10A5" w:rsidRDefault="006A4DD7" w:rsidP="006A4DD7">
      <w:pPr>
        <w:jc w:val="center"/>
        <w:rPr>
          <w:b/>
          <w:sz w:val="27"/>
          <w:szCs w:val="27"/>
        </w:rPr>
      </w:pPr>
      <w:smartTag w:uri="urn:schemas-microsoft-com:office:smarttags" w:element="PersonName">
        <w:r w:rsidRPr="008D10A5">
          <w:rPr>
            <w:b/>
            <w:sz w:val="27"/>
            <w:szCs w:val="27"/>
          </w:rPr>
          <w:t>Ханты-Мансийск</w:t>
        </w:r>
      </w:smartTag>
    </w:p>
    <w:p w:rsidR="006A4DD7" w:rsidRPr="008D10A5" w:rsidRDefault="006A4DD7" w:rsidP="006A4DD7">
      <w:pPr>
        <w:jc w:val="both"/>
        <w:rPr>
          <w:sz w:val="27"/>
          <w:szCs w:val="27"/>
        </w:rPr>
      </w:pPr>
    </w:p>
    <w:p w:rsidR="006A4DD7" w:rsidRPr="008D10A5" w:rsidRDefault="006A4DD7" w:rsidP="006A4DD7">
      <w:pPr>
        <w:ind w:right="-1"/>
        <w:jc w:val="center"/>
        <w:rPr>
          <w:rFonts w:eastAsia="Calibri"/>
          <w:b/>
          <w:sz w:val="27"/>
          <w:szCs w:val="27"/>
          <w:lang w:eastAsia="en-US"/>
        </w:rPr>
      </w:pPr>
      <w:r w:rsidRPr="008D10A5">
        <w:rPr>
          <w:rFonts w:eastAsia="Calibri"/>
          <w:b/>
          <w:sz w:val="27"/>
          <w:szCs w:val="27"/>
          <w:lang w:eastAsia="en-US"/>
        </w:rPr>
        <w:t>О внесении изменени</w:t>
      </w:r>
      <w:r w:rsidRPr="008D10A5">
        <w:rPr>
          <w:rFonts w:eastAsia="Calibri"/>
          <w:b/>
          <w:sz w:val="27"/>
          <w:szCs w:val="27"/>
          <w:lang w:eastAsia="en-US"/>
        </w:rPr>
        <w:t>я</w:t>
      </w:r>
      <w:r w:rsidRPr="008D10A5">
        <w:rPr>
          <w:rFonts w:eastAsia="Calibri"/>
          <w:b/>
          <w:sz w:val="27"/>
          <w:szCs w:val="27"/>
          <w:lang w:eastAsia="en-US"/>
        </w:rPr>
        <w:t xml:space="preserve"> </w:t>
      </w:r>
      <w:r w:rsidRPr="008D10A5">
        <w:rPr>
          <w:rFonts w:eastAsia="Calibri"/>
          <w:b/>
          <w:sz w:val="27"/>
          <w:szCs w:val="27"/>
          <w:lang w:eastAsia="en-US"/>
        </w:rPr>
        <w:t xml:space="preserve">в приложение к </w:t>
      </w:r>
      <w:r w:rsidRPr="008D10A5">
        <w:rPr>
          <w:rFonts w:eastAsia="Calibri"/>
          <w:b/>
          <w:sz w:val="27"/>
          <w:szCs w:val="27"/>
          <w:lang w:eastAsia="en-US"/>
        </w:rPr>
        <w:t>постановлени</w:t>
      </w:r>
      <w:r w:rsidRPr="008D10A5">
        <w:rPr>
          <w:rFonts w:eastAsia="Calibri"/>
          <w:b/>
          <w:sz w:val="27"/>
          <w:szCs w:val="27"/>
          <w:lang w:eastAsia="en-US"/>
        </w:rPr>
        <w:t>ю</w:t>
      </w:r>
      <w:r w:rsidRPr="008D10A5">
        <w:rPr>
          <w:rFonts w:eastAsia="Calibri"/>
          <w:b/>
          <w:sz w:val="27"/>
          <w:szCs w:val="27"/>
          <w:lang w:eastAsia="en-US"/>
        </w:rPr>
        <w:t xml:space="preserve"> </w:t>
      </w:r>
    </w:p>
    <w:p w:rsidR="006A4DD7" w:rsidRPr="008D10A5" w:rsidRDefault="006A4DD7" w:rsidP="006A4DD7">
      <w:pPr>
        <w:ind w:right="-1"/>
        <w:jc w:val="center"/>
        <w:rPr>
          <w:rFonts w:eastAsia="Calibri"/>
          <w:b/>
          <w:sz w:val="27"/>
          <w:szCs w:val="27"/>
          <w:lang w:eastAsia="en-US"/>
        </w:rPr>
      </w:pPr>
      <w:r w:rsidRPr="008D10A5">
        <w:rPr>
          <w:rFonts w:eastAsia="Calibri"/>
          <w:b/>
          <w:sz w:val="27"/>
          <w:szCs w:val="27"/>
          <w:lang w:eastAsia="en-US"/>
        </w:rPr>
        <w:t xml:space="preserve">Правительства Ханты-Мансийского автономного округа – Югры </w:t>
      </w:r>
    </w:p>
    <w:p w:rsidR="006A4DD7" w:rsidRPr="008D10A5" w:rsidRDefault="006A4DD7" w:rsidP="006A4DD7">
      <w:pPr>
        <w:ind w:right="-1"/>
        <w:jc w:val="center"/>
        <w:rPr>
          <w:rFonts w:eastAsia="Calibri"/>
          <w:b/>
          <w:sz w:val="27"/>
          <w:szCs w:val="27"/>
          <w:lang w:eastAsia="en-US"/>
        </w:rPr>
      </w:pPr>
      <w:r w:rsidRPr="008D10A5">
        <w:rPr>
          <w:rFonts w:eastAsia="Calibri"/>
          <w:b/>
          <w:sz w:val="27"/>
          <w:szCs w:val="27"/>
          <w:lang w:eastAsia="en-US"/>
        </w:rPr>
        <w:t xml:space="preserve">от </w:t>
      </w:r>
      <w:r w:rsidRPr="008D10A5">
        <w:rPr>
          <w:rFonts w:eastAsia="Calibri"/>
          <w:b/>
          <w:sz w:val="27"/>
          <w:szCs w:val="27"/>
          <w:lang w:eastAsia="en-US"/>
        </w:rPr>
        <w:t>29 июля</w:t>
      </w:r>
      <w:r w:rsidRPr="008D10A5">
        <w:rPr>
          <w:rFonts w:eastAsia="Calibri"/>
          <w:b/>
          <w:sz w:val="27"/>
          <w:szCs w:val="27"/>
          <w:lang w:eastAsia="en-US"/>
        </w:rPr>
        <w:t xml:space="preserve"> 20</w:t>
      </w:r>
      <w:r w:rsidRPr="008D10A5">
        <w:rPr>
          <w:rFonts w:eastAsia="Calibri"/>
          <w:b/>
          <w:sz w:val="27"/>
          <w:szCs w:val="27"/>
          <w:lang w:eastAsia="en-US"/>
        </w:rPr>
        <w:t>16</w:t>
      </w:r>
      <w:r w:rsidRPr="008D10A5">
        <w:rPr>
          <w:rFonts w:eastAsia="Calibri"/>
          <w:b/>
          <w:sz w:val="27"/>
          <w:szCs w:val="27"/>
          <w:lang w:eastAsia="en-US"/>
        </w:rPr>
        <w:t xml:space="preserve"> года № </w:t>
      </w:r>
      <w:r w:rsidRPr="008D10A5">
        <w:rPr>
          <w:rFonts w:eastAsia="Calibri"/>
          <w:b/>
          <w:sz w:val="27"/>
          <w:szCs w:val="27"/>
          <w:lang w:eastAsia="en-US"/>
        </w:rPr>
        <w:t>278</w:t>
      </w:r>
      <w:r w:rsidRPr="008D10A5">
        <w:rPr>
          <w:rFonts w:eastAsia="Calibri"/>
          <w:b/>
          <w:sz w:val="27"/>
          <w:szCs w:val="27"/>
          <w:lang w:eastAsia="en-US"/>
        </w:rPr>
        <w:t>-п «</w:t>
      </w:r>
      <w:r w:rsidRPr="008D10A5">
        <w:rPr>
          <w:rFonts w:eastAsia="Calibri"/>
          <w:b/>
          <w:sz w:val="27"/>
          <w:szCs w:val="27"/>
          <w:lang w:eastAsia="en-US"/>
        </w:rPr>
        <w:t xml:space="preserve">О порядке организации и осуществления регионального государственного надзора в области защиты населения и территорий от чрезвычайных ситуаций природного и техногенного характера»  </w:t>
      </w:r>
    </w:p>
    <w:p w:rsidR="006A4DD7" w:rsidRPr="008D10A5" w:rsidRDefault="006A4DD7" w:rsidP="006A4DD7">
      <w:pPr>
        <w:ind w:right="-1"/>
        <w:jc w:val="center"/>
        <w:rPr>
          <w:b/>
          <w:sz w:val="27"/>
          <w:szCs w:val="27"/>
        </w:rPr>
      </w:pPr>
    </w:p>
    <w:p w:rsidR="006A4DD7" w:rsidRPr="008D10A5" w:rsidRDefault="006A4DD7" w:rsidP="00C83227">
      <w:pPr>
        <w:autoSpaceDE w:val="0"/>
        <w:autoSpaceDN w:val="0"/>
        <w:adjustRightInd w:val="0"/>
        <w:ind w:firstLine="540"/>
        <w:jc w:val="both"/>
        <w:rPr>
          <w:rFonts w:eastAsia="Calibri"/>
          <w:sz w:val="27"/>
          <w:szCs w:val="27"/>
          <w:lang w:eastAsia="en-US"/>
        </w:rPr>
      </w:pPr>
      <w:proofErr w:type="gramStart"/>
      <w:r w:rsidRPr="008D10A5">
        <w:rPr>
          <w:rFonts w:eastAsiaTheme="minorHAnsi"/>
          <w:sz w:val="27"/>
          <w:szCs w:val="27"/>
          <w:lang w:eastAsia="en-US"/>
        </w:rPr>
        <w:t>В</w:t>
      </w:r>
      <w:r w:rsidRPr="008D10A5">
        <w:rPr>
          <w:rFonts w:eastAsiaTheme="minorHAnsi"/>
          <w:sz w:val="27"/>
          <w:szCs w:val="27"/>
          <w:lang w:eastAsia="en-US"/>
        </w:rPr>
        <w:t xml:space="preserve"> целях исполнения </w:t>
      </w:r>
      <w:hyperlink r:id="rId6" w:history="1">
        <w:r w:rsidRPr="008D10A5">
          <w:rPr>
            <w:rFonts w:eastAsiaTheme="minorHAnsi"/>
            <w:sz w:val="27"/>
            <w:szCs w:val="27"/>
            <w:lang w:eastAsia="en-US"/>
          </w:rPr>
          <w:t>п</w:t>
        </w:r>
        <w:r w:rsidRPr="008D10A5">
          <w:rPr>
            <w:rFonts w:eastAsiaTheme="minorHAnsi"/>
            <w:sz w:val="27"/>
            <w:szCs w:val="27"/>
            <w:lang w:eastAsia="en-US"/>
          </w:rPr>
          <w:t>остановления</w:t>
        </w:r>
      </w:hyperlink>
      <w:r w:rsidRPr="008D10A5">
        <w:rPr>
          <w:rFonts w:eastAsiaTheme="minorHAnsi"/>
          <w:sz w:val="27"/>
          <w:szCs w:val="27"/>
          <w:lang w:eastAsia="en-US"/>
        </w:rPr>
        <w:t xml:space="preserve"> Правительства Российской Федерации от 24 декабря 2015 года</w:t>
      </w:r>
      <w:r w:rsidR="00FF66D5" w:rsidRPr="008D10A5">
        <w:rPr>
          <w:rFonts w:eastAsiaTheme="minorHAnsi"/>
          <w:sz w:val="27"/>
          <w:szCs w:val="27"/>
          <w:lang w:eastAsia="en-US"/>
        </w:rPr>
        <w:t xml:space="preserve"> №</w:t>
      </w:r>
      <w:r w:rsidRPr="008D10A5">
        <w:rPr>
          <w:rFonts w:eastAsiaTheme="minorHAnsi"/>
          <w:sz w:val="27"/>
          <w:szCs w:val="27"/>
          <w:lang w:eastAsia="en-US"/>
        </w:rPr>
        <w:t xml:space="preserve"> 1418</w:t>
      </w:r>
      <w:bookmarkStart w:id="0" w:name="_GoBack"/>
      <w:bookmarkEnd w:id="0"/>
      <w:r w:rsidR="00FF66D5" w:rsidRPr="008D10A5">
        <w:rPr>
          <w:rFonts w:eastAsiaTheme="minorHAnsi"/>
          <w:sz w:val="27"/>
          <w:szCs w:val="27"/>
          <w:lang w:eastAsia="en-US"/>
        </w:rPr>
        <w:t xml:space="preserve"> «</w:t>
      </w:r>
      <w:r w:rsidRPr="008D10A5">
        <w:rPr>
          <w:rFonts w:eastAsiaTheme="minorHAnsi"/>
          <w:sz w:val="27"/>
          <w:szCs w:val="27"/>
          <w:lang w:eastAsia="en-US"/>
        </w:rPr>
        <w:t>О государственном надзоре в области защиты населения и территорий от чрезвычайных ситуаций природного и техногенного характера</w:t>
      </w:r>
      <w:r w:rsidR="00FF66D5" w:rsidRPr="008D10A5">
        <w:rPr>
          <w:rFonts w:eastAsiaTheme="minorHAnsi"/>
          <w:sz w:val="27"/>
          <w:szCs w:val="27"/>
          <w:lang w:eastAsia="en-US"/>
        </w:rPr>
        <w:t>»</w:t>
      </w:r>
      <w:r w:rsidRPr="008D10A5">
        <w:rPr>
          <w:rFonts w:eastAsiaTheme="minorHAnsi"/>
          <w:sz w:val="27"/>
          <w:szCs w:val="27"/>
          <w:lang w:eastAsia="en-US"/>
        </w:rPr>
        <w:t xml:space="preserve">, руководствуясь </w:t>
      </w:r>
      <w:hyperlink r:id="rId7" w:history="1">
        <w:r w:rsidRPr="008D10A5">
          <w:rPr>
            <w:rFonts w:eastAsiaTheme="minorHAnsi"/>
            <w:sz w:val="27"/>
            <w:szCs w:val="27"/>
            <w:lang w:eastAsia="en-US"/>
          </w:rPr>
          <w:t>Уставом</w:t>
        </w:r>
      </w:hyperlink>
      <w:r w:rsidRPr="008D10A5">
        <w:rPr>
          <w:rFonts w:eastAsiaTheme="minorHAnsi"/>
          <w:sz w:val="27"/>
          <w:szCs w:val="27"/>
          <w:lang w:eastAsia="en-US"/>
        </w:rPr>
        <w:t xml:space="preserve"> (Основным законом) Ханты-Мансийского автономного округа </w:t>
      </w:r>
      <w:r w:rsidR="00C83227" w:rsidRPr="008D10A5">
        <w:rPr>
          <w:rFonts w:eastAsiaTheme="minorHAnsi"/>
          <w:sz w:val="27"/>
          <w:szCs w:val="27"/>
          <w:lang w:eastAsia="en-US"/>
        </w:rPr>
        <w:t>–</w:t>
      </w:r>
      <w:r w:rsidRPr="008D10A5">
        <w:rPr>
          <w:rFonts w:eastAsiaTheme="minorHAnsi"/>
          <w:sz w:val="27"/>
          <w:szCs w:val="27"/>
          <w:lang w:eastAsia="en-US"/>
        </w:rPr>
        <w:t xml:space="preserve"> Югры, Законами Ханты-Мансийского автономного округа </w:t>
      </w:r>
      <w:r w:rsidR="00FF66D5" w:rsidRPr="008D10A5">
        <w:rPr>
          <w:rFonts w:eastAsiaTheme="minorHAnsi"/>
          <w:sz w:val="27"/>
          <w:szCs w:val="27"/>
          <w:lang w:eastAsia="en-US"/>
        </w:rPr>
        <w:t>–</w:t>
      </w:r>
      <w:r w:rsidRPr="008D10A5">
        <w:rPr>
          <w:rFonts w:eastAsiaTheme="minorHAnsi"/>
          <w:sz w:val="27"/>
          <w:szCs w:val="27"/>
          <w:lang w:eastAsia="en-US"/>
        </w:rPr>
        <w:t xml:space="preserve"> Югры</w:t>
      </w:r>
      <w:r w:rsidR="00FF66D5" w:rsidRPr="008D10A5">
        <w:rPr>
          <w:rFonts w:eastAsiaTheme="minorHAnsi"/>
          <w:sz w:val="27"/>
          <w:szCs w:val="27"/>
          <w:lang w:eastAsia="en-US"/>
        </w:rPr>
        <w:t xml:space="preserve"> </w:t>
      </w:r>
      <w:r w:rsidRPr="008D10A5">
        <w:rPr>
          <w:rFonts w:eastAsiaTheme="minorHAnsi"/>
          <w:sz w:val="27"/>
          <w:szCs w:val="27"/>
          <w:lang w:eastAsia="en-US"/>
        </w:rPr>
        <w:t xml:space="preserve">от 25 февраля 2003 года </w:t>
      </w:r>
      <w:hyperlink r:id="rId8" w:history="1">
        <w:r w:rsidR="00FF66D5" w:rsidRPr="008D10A5">
          <w:rPr>
            <w:rFonts w:eastAsiaTheme="minorHAnsi"/>
            <w:sz w:val="27"/>
            <w:szCs w:val="27"/>
            <w:lang w:eastAsia="en-US"/>
          </w:rPr>
          <w:t>№</w:t>
        </w:r>
        <w:r w:rsidRPr="008D10A5">
          <w:rPr>
            <w:rFonts w:eastAsiaTheme="minorHAnsi"/>
            <w:sz w:val="27"/>
            <w:szCs w:val="27"/>
            <w:lang w:eastAsia="en-US"/>
          </w:rPr>
          <w:t xml:space="preserve"> 14-оз</w:t>
        </w:r>
      </w:hyperlink>
      <w:r w:rsidR="00FF66D5" w:rsidRPr="008D10A5">
        <w:rPr>
          <w:rFonts w:eastAsiaTheme="minorHAnsi"/>
          <w:sz w:val="27"/>
          <w:szCs w:val="27"/>
          <w:lang w:eastAsia="en-US"/>
        </w:rPr>
        <w:t xml:space="preserve"> «</w:t>
      </w:r>
      <w:r w:rsidRPr="008D10A5">
        <w:rPr>
          <w:rFonts w:eastAsiaTheme="minorHAnsi"/>
          <w:sz w:val="27"/>
          <w:szCs w:val="27"/>
          <w:lang w:eastAsia="en-US"/>
        </w:rPr>
        <w:t xml:space="preserve">О нормативных правовых актах Ханты-Мансийского автономного округа </w:t>
      </w:r>
      <w:r w:rsidR="00FF66D5" w:rsidRPr="008D10A5">
        <w:rPr>
          <w:rFonts w:eastAsiaTheme="minorHAnsi"/>
          <w:sz w:val="27"/>
          <w:szCs w:val="27"/>
          <w:lang w:eastAsia="en-US"/>
        </w:rPr>
        <w:t>–</w:t>
      </w:r>
      <w:r w:rsidRPr="008D10A5">
        <w:rPr>
          <w:rFonts w:eastAsiaTheme="minorHAnsi"/>
          <w:sz w:val="27"/>
          <w:szCs w:val="27"/>
          <w:lang w:eastAsia="en-US"/>
        </w:rPr>
        <w:t xml:space="preserve"> Югры</w:t>
      </w:r>
      <w:r w:rsidR="00FF66D5" w:rsidRPr="008D10A5">
        <w:rPr>
          <w:rFonts w:eastAsiaTheme="minorHAnsi"/>
          <w:sz w:val="27"/>
          <w:szCs w:val="27"/>
          <w:lang w:eastAsia="en-US"/>
        </w:rPr>
        <w:t>»</w:t>
      </w:r>
      <w:r w:rsidRPr="008D10A5">
        <w:rPr>
          <w:rFonts w:eastAsiaTheme="minorHAnsi"/>
          <w:sz w:val="27"/>
          <w:szCs w:val="27"/>
          <w:lang w:eastAsia="en-US"/>
        </w:rPr>
        <w:t>, от 12 октября 2005</w:t>
      </w:r>
      <w:proofErr w:type="gramEnd"/>
      <w:r w:rsidRPr="008D10A5">
        <w:rPr>
          <w:rFonts w:eastAsiaTheme="minorHAnsi"/>
          <w:sz w:val="27"/>
          <w:szCs w:val="27"/>
          <w:lang w:eastAsia="en-US"/>
        </w:rPr>
        <w:t xml:space="preserve"> года </w:t>
      </w:r>
      <w:hyperlink r:id="rId9" w:history="1">
        <w:r w:rsidR="00FF66D5" w:rsidRPr="008D10A5">
          <w:rPr>
            <w:rFonts w:eastAsiaTheme="minorHAnsi"/>
            <w:sz w:val="27"/>
            <w:szCs w:val="27"/>
            <w:lang w:eastAsia="en-US"/>
          </w:rPr>
          <w:t>№</w:t>
        </w:r>
        <w:r w:rsidRPr="008D10A5">
          <w:rPr>
            <w:rFonts w:eastAsiaTheme="minorHAnsi"/>
            <w:sz w:val="27"/>
            <w:szCs w:val="27"/>
            <w:lang w:eastAsia="en-US"/>
          </w:rPr>
          <w:t xml:space="preserve"> 73-оз</w:t>
        </w:r>
      </w:hyperlink>
      <w:r w:rsidR="00FF66D5" w:rsidRPr="008D10A5">
        <w:rPr>
          <w:rFonts w:eastAsiaTheme="minorHAnsi"/>
          <w:sz w:val="27"/>
          <w:szCs w:val="27"/>
          <w:lang w:eastAsia="en-US"/>
        </w:rPr>
        <w:t xml:space="preserve"> «</w:t>
      </w:r>
      <w:r w:rsidRPr="008D10A5">
        <w:rPr>
          <w:rFonts w:eastAsiaTheme="minorHAnsi"/>
          <w:sz w:val="27"/>
          <w:szCs w:val="27"/>
          <w:lang w:eastAsia="en-US"/>
        </w:rPr>
        <w:t xml:space="preserve">О Правительстве Ханты-Мансийского автономного округа </w:t>
      </w:r>
      <w:r w:rsidR="00FF66D5" w:rsidRPr="008D10A5">
        <w:rPr>
          <w:rFonts w:eastAsiaTheme="minorHAnsi"/>
          <w:sz w:val="27"/>
          <w:szCs w:val="27"/>
          <w:lang w:eastAsia="en-US"/>
        </w:rPr>
        <w:t>–</w:t>
      </w:r>
      <w:r w:rsidRPr="008D10A5">
        <w:rPr>
          <w:rFonts w:eastAsiaTheme="minorHAnsi"/>
          <w:sz w:val="27"/>
          <w:szCs w:val="27"/>
          <w:lang w:eastAsia="en-US"/>
        </w:rPr>
        <w:t xml:space="preserve"> Югры</w:t>
      </w:r>
      <w:r w:rsidR="00FF66D5" w:rsidRPr="008D10A5">
        <w:rPr>
          <w:rFonts w:eastAsiaTheme="minorHAnsi"/>
          <w:sz w:val="27"/>
          <w:szCs w:val="27"/>
          <w:lang w:eastAsia="en-US"/>
        </w:rPr>
        <w:t>»</w:t>
      </w:r>
      <w:r w:rsidRPr="008D10A5">
        <w:rPr>
          <w:rFonts w:eastAsiaTheme="minorHAnsi"/>
          <w:sz w:val="27"/>
          <w:szCs w:val="27"/>
          <w:lang w:eastAsia="en-US"/>
        </w:rPr>
        <w:t xml:space="preserve">, Правительство Ханты-Мансийского автономного округа </w:t>
      </w:r>
      <w:r w:rsidR="00FF66D5" w:rsidRPr="008D10A5">
        <w:rPr>
          <w:rFonts w:eastAsiaTheme="minorHAnsi"/>
          <w:sz w:val="27"/>
          <w:szCs w:val="27"/>
          <w:lang w:eastAsia="en-US"/>
        </w:rPr>
        <w:t>–</w:t>
      </w:r>
      <w:r w:rsidRPr="008D10A5">
        <w:rPr>
          <w:rFonts w:eastAsiaTheme="minorHAnsi"/>
          <w:sz w:val="27"/>
          <w:szCs w:val="27"/>
          <w:lang w:eastAsia="en-US"/>
        </w:rPr>
        <w:t xml:space="preserve"> Югры</w:t>
      </w:r>
      <w:r w:rsidR="00C83227" w:rsidRPr="008D10A5">
        <w:rPr>
          <w:rFonts w:eastAsiaTheme="minorHAnsi"/>
          <w:sz w:val="27"/>
          <w:szCs w:val="27"/>
          <w:lang w:eastAsia="en-US"/>
        </w:rPr>
        <w:t xml:space="preserve"> </w:t>
      </w:r>
      <w:proofErr w:type="gramStart"/>
      <w:r w:rsidRPr="008D10A5">
        <w:rPr>
          <w:rFonts w:eastAsia="Calibri"/>
          <w:b/>
          <w:spacing w:val="20"/>
          <w:sz w:val="27"/>
          <w:szCs w:val="27"/>
          <w:lang w:eastAsia="en-US"/>
        </w:rPr>
        <w:t>п</w:t>
      </w:r>
      <w:proofErr w:type="gramEnd"/>
      <w:r w:rsidRPr="008D10A5">
        <w:rPr>
          <w:rFonts w:eastAsia="Calibri"/>
          <w:b/>
          <w:spacing w:val="20"/>
          <w:sz w:val="27"/>
          <w:szCs w:val="27"/>
          <w:lang w:eastAsia="en-US"/>
        </w:rPr>
        <w:t xml:space="preserve"> о с т а н о в л я е т:</w:t>
      </w:r>
    </w:p>
    <w:p w:rsidR="006A4DD7" w:rsidRPr="008D10A5" w:rsidRDefault="006A4DD7" w:rsidP="006A4DD7">
      <w:pPr>
        <w:autoSpaceDE w:val="0"/>
        <w:autoSpaceDN w:val="0"/>
        <w:adjustRightInd w:val="0"/>
        <w:ind w:firstLine="540"/>
        <w:jc w:val="both"/>
        <w:rPr>
          <w:rFonts w:eastAsia="Calibri"/>
          <w:sz w:val="27"/>
          <w:szCs w:val="27"/>
          <w:lang w:eastAsia="en-US"/>
        </w:rPr>
      </w:pPr>
    </w:p>
    <w:p w:rsidR="00C83227" w:rsidRPr="008D10A5" w:rsidRDefault="00C83227" w:rsidP="00C83227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7"/>
          <w:szCs w:val="27"/>
          <w:lang w:eastAsia="en-US"/>
        </w:rPr>
      </w:pPr>
      <w:r w:rsidRPr="008D10A5">
        <w:rPr>
          <w:rFonts w:eastAsiaTheme="minorHAnsi"/>
          <w:bCs/>
          <w:sz w:val="27"/>
          <w:szCs w:val="27"/>
          <w:lang w:eastAsia="en-US"/>
        </w:rPr>
        <w:t xml:space="preserve">Внести в </w:t>
      </w:r>
      <w:hyperlink r:id="rId10" w:history="1">
        <w:r w:rsidRPr="008D10A5">
          <w:rPr>
            <w:rFonts w:eastAsiaTheme="minorHAnsi"/>
            <w:bCs/>
            <w:sz w:val="27"/>
            <w:szCs w:val="27"/>
            <w:lang w:eastAsia="en-US"/>
          </w:rPr>
          <w:t>приложение</w:t>
        </w:r>
      </w:hyperlink>
      <w:r w:rsidRPr="008D10A5">
        <w:rPr>
          <w:rFonts w:eastAsiaTheme="minorHAnsi"/>
          <w:bCs/>
          <w:sz w:val="27"/>
          <w:szCs w:val="27"/>
          <w:lang w:eastAsia="en-US"/>
        </w:rPr>
        <w:t xml:space="preserve"> к постановлению Правительства Ханты-Мансийского автономного округа - Югры от 29 июля 2016 года </w:t>
      </w:r>
      <w:r w:rsidRPr="008D10A5">
        <w:rPr>
          <w:rFonts w:eastAsiaTheme="minorHAnsi"/>
          <w:bCs/>
          <w:sz w:val="27"/>
          <w:szCs w:val="27"/>
          <w:lang w:eastAsia="en-US"/>
        </w:rPr>
        <w:t>№ 278-п «</w:t>
      </w:r>
      <w:r w:rsidRPr="008D10A5">
        <w:rPr>
          <w:rFonts w:eastAsiaTheme="minorHAnsi"/>
          <w:bCs/>
          <w:sz w:val="27"/>
          <w:szCs w:val="27"/>
          <w:lang w:eastAsia="en-US"/>
        </w:rPr>
        <w:t>О порядке организации и осуществления регионального государственного надзора в области защиты населения и территорий от чрезвычайных ситуаций природного и техногенного характера</w:t>
      </w:r>
      <w:r w:rsidRPr="008D10A5">
        <w:rPr>
          <w:rFonts w:eastAsiaTheme="minorHAnsi"/>
          <w:bCs/>
          <w:sz w:val="27"/>
          <w:szCs w:val="27"/>
          <w:lang w:eastAsia="en-US"/>
        </w:rPr>
        <w:t>»</w:t>
      </w:r>
      <w:r w:rsidRPr="008D10A5">
        <w:rPr>
          <w:rFonts w:eastAsiaTheme="minorHAnsi"/>
          <w:bCs/>
          <w:sz w:val="27"/>
          <w:szCs w:val="27"/>
          <w:lang w:eastAsia="en-US"/>
        </w:rPr>
        <w:t xml:space="preserve"> изменение, </w:t>
      </w:r>
      <w:r w:rsidRPr="008D10A5">
        <w:rPr>
          <w:rFonts w:eastAsiaTheme="minorHAnsi"/>
          <w:bCs/>
          <w:sz w:val="27"/>
          <w:szCs w:val="27"/>
          <w:lang w:eastAsia="en-US"/>
        </w:rPr>
        <w:t xml:space="preserve">дополнив </w:t>
      </w:r>
      <w:r w:rsidRPr="008D10A5">
        <w:rPr>
          <w:rFonts w:eastAsiaTheme="minorHAnsi"/>
          <w:bCs/>
          <w:sz w:val="27"/>
          <w:szCs w:val="27"/>
          <w:lang w:eastAsia="en-US"/>
        </w:rPr>
        <w:t xml:space="preserve"> </w:t>
      </w:r>
      <w:hyperlink r:id="rId11" w:history="1">
        <w:r w:rsidRPr="008D10A5">
          <w:rPr>
            <w:rFonts w:eastAsiaTheme="minorHAnsi"/>
            <w:bCs/>
            <w:sz w:val="27"/>
            <w:szCs w:val="27"/>
            <w:lang w:eastAsia="en-US"/>
          </w:rPr>
          <w:t xml:space="preserve">пункт </w:t>
        </w:r>
        <w:r w:rsidRPr="008D10A5">
          <w:rPr>
            <w:rFonts w:eastAsiaTheme="minorHAnsi"/>
            <w:bCs/>
            <w:sz w:val="27"/>
            <w:szCs w:val="27"/>
            <w:lang w:eastAsia="en-US"/>
          </w:rPr>
          <w:t>9</w:t>
        </w:r>
      </w:hyperlink>
      <w:r w:rsidRPr="008D10A5">
        <w:rPr>
          <w:rFonts w:eastAsiaTheme="minorHAnsi"/>
          <w:bCs/>
          <w:sz w:val="27"/>
          <w:szCs w:val="27"/>
          <w:lang w:eastAsia="en-US"/>
        </w:rPr>
        <w:t xml:space="preserve"> подпунктом следующего содержания</w:t>
      </w:r>
      <w:r w:rsidRPr="008D10A5">
        <w:rPr>
          <w:rFonts w:eastAsiaTheme="minorHAnsi"/>
          <w:bCs/>
          <w:sz w:val="27"/>
          <w:szCs w:val="27"/>
          <w:lang w:eastAsia="en-US"/>
        </w:rPr>
        <w:t>:</w:t>
      </w:r>
    </w:p>
    <w:p w:rsidR="00C83227" w:rsidRPr="008D10A5" w:rsidRDefault="00C83227" w:rsidP="00C83227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7"/>
          <w:szCs w:val="27"/>
          <w:lang w:eastAsia="en-US"/>
        </w:rPr>
      </w:pPr>
      <w:r w:rsidRPr="008D10A5">
        <w:rPr>
          <w:rFonts w:eastAsiaTheme="minorHAnsi"/>
          <w:bCs/>
          <w:sz w:val="27"/>
          <w:szCs w:val="27"/>
          <w:lang w:eastAsia="en-US"/>
        </w:rPr>
        <w:t xml:space="preserve">«; г) </w:t>
      </w:r>
      <w:r w:rsidR="008D10A5" w:rsidRPr="008D10A5">
        <w:rPr>
          <w:rFonts w:eastAsiaTheme="minorHAnsi"/>
          <w:bCs/>
          <w:sz w:val="27"/>
          <w:szCs w:val="27"/>
          <w:lang w:eastAsia="en-US"/>
        </w:rPr>
        <w:t>использ</w:t>
      </w:r>
      <w:r w:rsidR="008D10A5">
        <w:rPr>
          <w:rFonts w:eastAsiaTheme="minorHAnsi"/>
          <w:bCs/>
          <w:sz w:val="27"/>
          <w:szCs w:val="27"/>
          <w:lang w:eastAsia="en-US"/>
        </w:rPr>
        <w:t>уют</w:t>
      </w:r>
      <w:r w:rsidR="008D10A5" w:rsidRPr="008D10A5">
        <w:rPr>
          <w:rFonts w:eastAsiaTheme="minorHAnsi"/>
          <w:bCs/>
          <w:sz w:val="27"/>
          <w:szCs w:val="27"/>
          <w:lang w:eastAsia="en-US"/>
        </w:rPr>
        <w:t xml:space="preserve"> проверочные листы (списки контрольных вопросов), утвержденные Департаментом гражданской защиты населения Ханты-Мансийского автономного округа – Югры в соответствии с требованиями, определяемыми Правительством Российской Федерации</w:t>
      </w:r>
      <w:proofErr w:type="gramStart"/>
      <w:r w:rsidR="008D10A5" w:rsidRPr="008D10A5">
        <w:rPr>
          <w:rFonts w:eastAsiaTheme="minorHAnsi"/>
          <w:bCs/>
          <w:sz w:val="27"/>
          <w:szCs w:val="27"/>
          <w:lang w:eastAsia="en-US"/>
        </w:rPr>
        <w:t>.».</w:t>
      </w:r>
      <w:proofErr w:type="gramEnd"/>
    </w:p>
    <w:p w:rsidR="006A4DD7" w:rsidRPr="008D10A5" w:rsidRDefault="006A4DD7" w:rsidP="006A4DD7">
      <w:pPr>
        <w:autoSpaceDE w:val="0"/>
        <w:autoSpaceDN w:val="0"/>
        <w:adjustRightInd w:val="0"/>
        <w:ind w:right="-1"/>
        <w:jc w:val="both"/>
        <w:rPr>
          <w:sz w:val="27"/>
          <w:szCs w:val="27"/>
        </w:rPr>
      </w:pPr>
    </w:p>
    <w:p w:rsidR="006A4DD7" w:rsidRPr="008D10A5" w:rsidRDefault="006A4DD7" w:rsidP="006A4DD7">
      <w:pPr>
        <w:pStyle w:val="3"/>
        <w:ind w:right="-1"/>
        <w:jc w:val="both"/>
        <w:rPr>
          <w:sz w:val="27"/>
          <w:szCs w:val="27"/>
        </w:rPr>
      </w:pPr>
      <w:r w:rsidRPr="008D10A5">
        <w:rPr>
          <w:sz w:val="27"/>
          <w:szCs w:val="27"/>
        </w:rPr>
        <w:t xml:space="preserve">Губернатор </w:t>
      </w:r>
      <w:r w:rsidRPr="008D10A5">
        <w:rPr>
          <w:sz w:val="27"/>
          <w:szCs w:val="27"/>
        </w:rPr>
        <w:tab/>
      </w:r>
      <w:r w:rsidRPr="008D10A5">
        <w:rPr>
          <w:sz w:val="27"/>
          <w:szCs w:val="27"/>
        </w:rPr>
        <w:tab/>
      </w:r>
      <w:r w:rsidRPr="008D10A5">
        <w:rPr>
          <w:sz w:val="27"/>
          <w:szCs w:val="27"/>
        </w:rPr>
        <w:tab/>
      </w:r>
      <w:r w:rsidRPr="008D10A5">
        <w:rPr>
          <w:sz w:val="27"/>
          <w:szCs w:val="27"/>
        </w:rPr>
        <w:tab/>
      </w:r>
      <w:r w:rsidRPr="008D10A5">
        <w:rPr>
          <w:sz w:val="27"/>
          <w:szCs w:val="27"/>
        </w:rPr>
        <w:tab/>
      </w:r>
      <w:r w:rsidRPr="008D10A5">
        <w:rPr>
          <w:sz w:val="27"/>
          <w:szCs w:val="27"/>
        </w:rPr>
        <w:tab/>
      </w:r>
      <w:r w:rsidRPr="008D10A5">
        <w:rPr>
          <w:sz w:val="27"/>
          <w:szCs w:val="27"/>
        </w:rPr>
        <w:tab/>
      </w:r>
      <w:r w:rsidRPr="008D10A5">
        <w:rPr>
          <w:sz w:val="27"/>
          <w:szCs w:val="27"/>
        </w:rPr>
        <w:tab/>
      </w:r>
      <w:r w:rsidRPr="008D10A5">
        <w:rPr>
          <w:sz w:val="27"/>
          <w:szCs w:val="27"/>
        </w:rPr>
        <w:tab/>
      </w:r>
      <w:r w:rsidRPr="008D10A5">
        <w:rPr>
          <w:sz w:val="27"/>
          <w:szCs w:val="27"/>
        </w:rPr>
        <w:tab/>
      </w:r>
    </w:p>
    <w:p w:rsidR="006A4DD7" w:rsidRPr="008D10A5" w:rsidRDefault="006A4DD7" w:rsidP="006A4DD7">
      <w:pPr>
        <w:pStyle w:val="3"/>
        <w:ind w:right="-1"/>
        <w:rPr>
          <w:sz w:val="27"/>
          <w:szCs w:val="27"/>
        </w:rPr>
      </w:pPr>
      <w:r w:rsidRPr="008D10A5">
        <w:rPr>
          <w:sz w:val="27"/>
          <w:szCs w:val="27"/>
        </w:rPr>
        <w:t>Ханты-Мансийского</w:t>
      </w:r>
    </w:p>
    <w:p w:rsidR="006A4DD7" w:rsidRPr="008D10A5" w:rsidRDefault="006A4DD7" w:rsidP="006A4DD7">
      <w:pPr>
        <w:pStyle w:val="3"/>
        <w:ind w:right="-1"/>
        <w:rPr>
          <w:sz w:val="27"/>
          <w:szCs w:val="27"/>
        </w:rPr>
      </w:pPr>
      <w:r w:rsidRPr="008D10A5">
        <w:rPr>
          <w:sz w:val="27"/>
          <w:szCs w:val="27"/>
        </w:rPr>
        <w:t xml:space="preserve">автономного округа – Югры </w:t>
      </w:r>
      <w:r w:rsidRPr="008D10A5">
        <w:rPr>
          <w:sz w:val="27"/>
          <w:szCs w:val="27"/>
        </w:rPr>
        <w:tab/>
      </w:r>
      <w:r w:rsidRPr="008D10A5">
        <w:rPr>
          <w:sz w:val="27"/>
          <w:szCs w:val="27"/>
        </w:rPr>
        <w:tab/>
      </w:r>
      <w:r w:rsidRPr="008D10A5">
        <w:rPr>
          <w:sz w:val="27"/>
          <w:szCs w:val="27"/>
        </w:rPr>
        <w:tab/>
      </w:r>
      <w:r w:rsidRPr="008D10A5">
        <w:rPr>
          <w:sz w:val="27"/>
          <w:szCs w:val="27"/>
        </w:rPr>
        <w:tab/>
      </w:r>
      <w:r w:rsidRPr="008D10A5">
        <w:rPr>
          <w:sz w:val="27"/>
          <w:szCs w:val="27"/>
        </w:rPr>
        <w:tab/>
      </w:r>
      <w:r w:rsidRPr="008D10A5">
        <w:rPr>
          <w:sz w:val="27"/>
          <w:szCs w:val="27"/>
        </w:rPr>
        <w:tab/>
        <w:t xml:space="preserve">    </w:t>
      </w:r>
      <w:proofErr w:type="spellStart"/>
      <w:r w:rsidRPr="008D10A5">
        <w:rPr>
          <w:sz w:val="27"/>
          <w:szCs w:val="27"/>
        </w:rPr>
        <w:t>Н.В.Комарова</w:t>
      </w:r>
      <w:proofErr w:type="spellEnd"/>
    </w:p>
    <w:p w:rsidR="00722F2C" w:rsidRPr="008D10A5" w:rsidRDefault="00722F2C">
      <w:pPr>
        <w:rPr>
          <w:sz w:val="27"/>
          <w:szCs w:val="27"/>
          <w:lang w:val="x-none"/>
        </w:rPr>
      </w:pPr>
    </w:p>
    <w:sectPr w:rsidR="00722F2C" w:rsidRPr="008D10A5" w:rsidSect="00111573">
      <w:headerReference w:type="default" r:id="rId12"/>
      <w:headerReference w:type="first" r:id="rId13"/>
      <w:pgSz w:w="11906" w:h="16838" w:code="9"/>
      <w:pgMar w:top="1418" w:right="1276" w:bottom="1134" w:left="1559" w:header="720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DFD" w:rsidRDefault="008D10A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827C7C" w:rsidRDefault="008D10A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953" w:rsidRDefault="008D10A5">
    <w:pPr>
      <w:pStyle w:val="a3"/>
      <w:jc w:val="center"/>
    </w:pPr>
  </w:p>
  <w:p w:rsidR="00EE2953" w:rsidRDefault="008D10A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C66F3"/>
    <w:multiLevelType w:val="multilevel"/>
    <w:tmpl w:val="89AABF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DD7"/>
    <w:rsid w:val="006A4DD7"/>
    <w:rsid w:val="00722F2C"/>
    <w:rsid w:val="008D10A5"/>
    <w:rsid w:val="00C83227"/>
    <w:rsid w:val="00FF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A4DD7"/>
    <w:pPr>
      <w:keepNext/>
      <w:ind w:right="175"/>
      <w:outlineLvl w:val="2"/>
    </w:pPr>
    <w:rPr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A4DD7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3">
    <w:name w:val="header"/>
    <w:basedOn w:val="a"/>
    <w:link w:val="a4"/>
    <w:uiPriority w:val="99"/>
    <w:rsid w:val="006A4DD7"/>
    <w:pPr>
      <w:tabs>
        <w:tab w:val="center" w:pos="4677"/>
        <w:tab w:val="right" w:pos="9355"/>
      </w:tabs>
    </w:pPr>
    <w:rPr>
      <w:szCs w:val="20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6A4DD7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a5">
    <w:name w:val="List Paragraph"/>
    <w:basedOn w:val="a"/>
    <w:uiPriority w:val="34"/>
    <w:qFormat/>
    <w:rsid w:val="006A4D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A4DD7"/>
    <w:pPr>
      <w:keepNext/>
      <w:ind w:right="175"/>
      <w:outlineLvl w:val="2"/>
    </w:pPr>
    <w:rPr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A4DD7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3">
    <w:name w:val="header"/>
    <w:basedOn w:val="a"/>
    <w:link w:val="a4"/>
    <w:uiPriority w:val="99"/>
    <w:rsid w:val="006A4DD7"/>
    <w:pPr>
      <w:tabs>
        <w:tab w:val="center" w:pos="4677"/>
        <w:tab w:val="right" w:pos="9355"/>
      </w:tabs>
    </w:pPr>
    <w:rPr>
      <w:szCs w:val="20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6A4DD7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a5">
    <w:name w:val="List Paragraph"/>
    <w:basedOn w:val="a"/>
    <w:uiPriority w:val="34"/>
    <w:qFormat/>
    <w:rsid w:val="006A4D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165BA4619E301D09B2E5947B2621ED970B66D306CE48002E36A69B2A263012654934L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3165BA4619E301D09B2E5947B2621ED970B66D306CF4A0F273BA69B2A263012654934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3165BA4619E301D09B2FB996D4A76E2930239DE05CE445E7A6AA0CC7576364725D4E2FBE0ED771C4E3BL" TargetMode="External"/><Relationship Id="rId11" Type="http://schemas.openxmlformats.org/officeDocument/2006/relationships/hyperlink" Target="consultantplus://offline/ref=433537384DB6FBE97E6DCA34B6FB830D4A50A9884A083AE43C31FC3734DB4C59DFFADDADF3AF2C22A6B6948Cj0L6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33537384DB6FBE97E6DCA34B6FB830D4A50A9884A083AE43C31FC3734DB4C59DFFADDADF3AF2C22A6B6948Dj0L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3165BA4619E301D09B2E5947B2621ED970B66D306CF4A0F253EA69B2A263012654934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Яна Станиславовна</dc:creator>
  <cp:lastModifiedBy>Сарычева Яна Станиславовна</cp:lastModifiedBy>
  <cp:revision>1</cp:revision>
  <dcterms:created xsi:type="dcterms:W3CDTF">2017-09-04T11:46:00Z</dcterms:created>
  <dcterms:modified xsi:type="dcterms:W3CDTF">2017-09-04T12:26:00Z</dcterms:modified>
</cp:coreProperties>
</file>