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F0" w:rsidRPr="00D52937" w:rsidRDefault="002B74AF" w:rsidP="002B74AF">
      <w:pPr>
        <w:jc w:val="right"/>
        <w:rPr>
          <w:b/>
          <w:sz w:val="28"/>
        </w:rPr>
      </w:pPr>
      <w:r w:rsidRPr="00D52937">
        <w:rPr>
          <w:b/>
          <w:sz w:val="28"/>
        </w:rPr>
        <w:t>Проект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ПРАВИТЕЛЬСТВО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</w:t>
      </w:r>
      <w:r w:rsidR="002B74AF" w:rsidRPr="00D52937">
        <w:rPr>
          <w:b/>
          <w:sz w:val="28"/>
        </w:rPr>
        <w:t xml:space="preserve">АНСИЙСКОГО АВТОНОМНОГО ОКРУГА – </w:t>
      </w:r>
      <w:r w:rsidRPr="00D52937">
        <w:rPr>
          <w:b/>
          <w:sz w:val="28"/>
        </w:rPr>
        <w:t>ЮГРЫ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ПОСТАНОВЛЕНИЕ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A02E60" w:rsidP="004877F0">
      <w:pPr>
        <w:jc w:val="center"/>
        <w:rPr>
          <w:b/>
          <w:sz w:val="28"/>
        </w:rPr>
      </w:pPr>
      <w:r w:rsidRPr="00D52937">
        <w:rPr>
          <w:b/>
          <w:sz w:val="28"/>
        </w:rPr>
        <w:t>от __________________№ _____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Ханты-Мансийск</w:t>
      </w:r>
    </w:p>
    <w:p w:rsidR="005B7A19" w:rsidRPr="00B71315" w:rsidRDefault="005B7A19" w:rsidP="005B7A19">
      <w:pPr>
        <w:jc w:val="both"/>
        <w:rPr>
          <w:sz w:val="28"/>
          <w:szCs w:val="28"/>
        </w:rPr>
      </w:pPr>
    </w:p>
    <w:p w:rsidR="005B7A19" w:rsidRPr="00B71315" w:rsidRDefault="00611346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>О внесении изменений в приложение к постановлению</w:t>
      </w:r>
      <w:r w:rsidR="005B7A19" w:rsidRPr="00B71315">
        <w:rPr>
          <w:b/>
          <w:bCs/>
          <w:sz w:val="28"/>
          <w:szCs w:val="28"/>
        </w:rPr>
        <w:t xml:space="preserve">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от 9 октября 2013 года № 411-п «О государственной программе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автономном </w:t>
      </w:r>
    </w:p>
    <w:p w:rsidR="005B7A19" w:rsidRPr="00B71315" w:rsidRDefault="00D52937" w:rsidP="00A02E6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округе – Югре на 201</w:t>
      </w:r>
      <w:r w:rsidR="00D47B3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</w:t>
      </w:r>
      <w:r w:rsidR="005B7A19" w:rsidRPr="00B71315">
        <w:rPr>
          <w:b/>
          <w:bCs/>
          <w:sz w:val="28"/>
          <w:szCs w:val="28"/>
        </w:rPr>
        <w:t xml:space="preserve">2020 годы» </w:t>
      </w:r>
    </w:p>
    <w:p w:rsidR="00A02E60" w:rsidRPr="00B71315" w:rsidRDefault="00A02E60" w:rsidP="00A3334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B7A19" w:rsidRPr="00B71315" w:rsidRDefault="005B7A19" w:rsidP="001E39AF">
      <w:pPr>
        <w:spacing w:line="276" w:lineRule="auto"/>
        <w:ind w:firstLine="709"/>
        <w:jc w:val="both"/>
        <w:rPr>
          <w:sz w:val="28"/>
          <w:szCs w:val="28"/>
        </w:rPr>
      </w:pPr>
      <w:r w:rsidRPr="00B71315">
        <w:rPr>
          <w:sz w:val="28"/>
          <w:szCs w:val="28"/>
        </w:rPr>
        <w:t>В соответствии со статьей 179 Бюджетного кодекса Российской Федерации, постановлением Правительства Ханты-Мансийского автономного округ</w:t>
      </w:r>
      <w:r w:rsidR="00A02E60" w:rsidRPr="00B71315">
        <w:rPr>
          <w:sz w:val="28"/>
          <w:szCs w:val="28"/>
        </w:rPr>
        <w:t xml:space="preserve">а – Югры от 12 июля 2013 года № </w:t>
      </w:r>
      <w:r w:rsidRPr="00B71315">
        <w:rPr>
          <w:sz w:val="28"/>
          <w:szCs w:val="28"/>
        </w:rPr>
        <w:t>247-п «О государственных и ведомственных целевых программах Ханты-Мансийского автономного округа – Югры» Правительство Ханты-Мансийс</w:t>
      </w:r>
      <w:r w:rsidR="00A02E60" w:rsidRPr="00B71315">
        <w:rPr>
          <w:sz w:val="28"/>
          <w:szCs w:val="28"/>
        </w:rPr>
        <w:t xml:space="preserve">кого автономного округа – Югры </w:t>
      </w:r>
      <w:r w:rsidRPr="00B71315">
        <w:rPr>
          <w:b/>
          <w:sz w:val="28"/>
          <w:szCs w:val="28"/>
        </w:rPr>
        <w:t>п о с т а н о в л я е т:</w:t>
      </w:r>
    </w:p>
    <w:p w:rsidR="00A25445" w:rsidRDefault="00A722D5" w:rsidP="001E39A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Внести в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приложени</w:t>
      </w:r>
      <w:r>
        <w:rPr>
          <w:rFonts w:eastAsiaTheme="minorHAnsi"/>
          <w:sz w:val="28"/>
          <w:szCs w:val="28"/>
          <w:lang w:eastAsia="en-US"/>
        </w:rPr>
        <w:t>е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к постановлению Правительства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от 9 октября 2013 года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№ 411-п «О государственной программе Ханты-Мансийского автономного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«Защита населения и территорий от чрезвычайных ситуаций, обеспечение пожарной безопасности в Ханты-Мансийском 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автономном округе </w:t>
      </w:r>
      <w:r w:rsidR="00AC118B" w:rsidRPr="00A23295">
        <w:rPr>
          <w:sz w:val="28"/>
          <w:szCs w:val="28"/>
        </w:rPr>
        <w:t>–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 Югре на 201</w:t>
      </w:r>
      <w:r w:rsidR="00D47B34">
        <w:rPr>
          <w:rFonts w:eastAsiaTheme="minorHAnsi"/>
          <w:sz w:val="28"/>
          <w:szCs w:val="28"/>
          <w:lang w:eastAsia="en-US"/>
        </w:rPr>
        <w:t>6</w:t>
      </w:r>
      <w:r w:rsidR="00AC118B" w:rsidRPr="00A23295">
        <w:rPr>
          <w:rFonts w:eastAsiaTheme="minorHAnsi"/>
          <w:sz w:val="28"/>
          <w:szCs w:val="28"/>
          <w:lang w:eastAsia="en-US"/>
        </w:rPr>
        <w:t>-2</w:t>
      </w:r>
      <w:r w:rsidR="00E2533C">
        <w:rPr>
          <w:rFonts w:eastAsiaTheme="minorHAnsi"/>
          <w:sz w:val="28"/>
          <w:szCs w:val="28"/>
          <w:lang w:eastAsia="en-US"/>
        </w:rPr>
        <w:t>020 годы»</w:t>
      </w:r>
      <w:r w:rsidRPr="00A722D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 w:rsidRPr="00F404DE">
        <w:rPr>
          <w:rFonts w:eastAsiaTheme="minorHAnsi"/>
          <w:sz w:val="28"/>
          <w:szCs w:val="28"/>
          <w:lang w:eastAsia="en-US"/>
        </w:rPr>
        <w:t>далее – государственная программа)</w:t>
      </w:r>
      <w:r w:rsidR="00E253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следующие изменения</w:t>
      </w:r>
      <w:r w:rsidR="00180454">
        <w:rPr>
          <w:color w:val="000000"/>
          <w:sz w:val="28"/>
          <w:szCs w:val="28"/>
        </w:rPr>
        <w:t>:</w:t>
      </w:r>
    </w:p>
    <w:p w:rsidR="002557AD" w:rsidRPr="000F0B4E" w:rsidRDefault="002557AD" w:rsidP="001E39AF">
      <w:pPr>
        <w:pStyle w:val="a7"/>
        <w:numPr>
          <w:ilvl w:val="0"/>
          <w:numId w:val="4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F0B4E">
        <w:rPr>
          <w:rFonts w:ascii="Times New Roman" w:eastAsiaTheme="minorHAnsi" w:hAnsi="Times New Roman" w:cs="Times New Roman"/>
          <w:sz w:val="28"/>
          <w:szCs w:val="28"/>
        </w:rPr>
        <w:t>В паспорте государственной программы строку «Финансовое обеспечение государственной программы» изложить в следующей редакции:</w:t>
      </w:r>
    </w:p>
    <w:p w:rsidR="002557AD" w:rsidRPr="00F404DE" w:rsidRDefault="002557AD" w:rsidP="001E39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bookmarkStart w:id="0" w:name="_GoBack"/>
      <w:bookmarkEnd w:id="0"/>
      <w:r w:rsidRPr="00F404DE">
        <w:rPr>
          <w:rFonts w:eastAsiaTheme="minorHAnsi"/>
          <w:sz w:val="28"/>
          <w:szCs w:val="28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35"/>
        <w:gridCol w:w="6945"/>
      </w:tblGrid>
      <w:tr w:rsidR="002557AD" w:rsidRPr="00F404DE" w:rsidTr="000F0B4E">
        <w:tc>
          <w:tcPr>
            <w:tcW w:w="2235" w:type="dxa"/>
          </w:tcPr>
          <w:p w:rsidR="002557AD" w:rsidRPr="00851805" w:rsidRDefault="002557AD" w:rsidP="001E39A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80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государственной программы</w:t>
            </w:r>
          </w:p>
        </w:tc>
        <w:tc>
          <w:tcPr>
            <w:tcW w:w="6945" w:type="dxa"/>
          </w:tcPr>
          <w:p w:rsidR="000F0B4E" w:rsidRPr="000F0B4E" w:rsidRDefault="000F0B4E" w:rsidP="001E39A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0F0B4E">
              <w:rPr>
                <w:rFonts w:eastAsiaTheme="minorHAnsi"/>
                <w:sz w:val="24"/>
                <w:szCs w:val="24"/>
                <w:lang w:eastAsia="en-US"/>
              </w:rPr>
              <w:t>общий объем: 12</w:t>
            </w:r>
            <w:r w:rsidR="009D3C05">
              <w:rPr>
                <w:rFonts w:eastAsiaTheme="minorHAnsi"/>
                <w:sz w:val="24"/>
                <w:szCs w:val="24"/>
                <w:lang w:eastAsia="en-US"/>
              </w:rPr>
              <w:t>9</w:t>
            </w:r>
            <w:r w:rsidR="00066B5B">
              <w:rPr>
                <w:rFonts w:eastAsiaTheme="minorHAnsi"/>
                <w:sz w:val="24"/>
                <w:szCs w:val="24"/>
                <w:lang w:eastAsia="en-US"/>
              </w:rPr>
              <w:t>21894,9</w:t>
            </w: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 тыс. руб., из них:</w:t>
            </w:r>
          </w:p>
          <w:p w:rsidR="000F0B4E" w:rsidRPr="000F0B4E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0B4E">
              <w:rPr>
                <w:rFonts w:eastAsiaTheme="minorHAnsi"/>
                <w:sz w:val="24"/>
                <w:szCs w:val="24"/>
                <w:lang w:eastAsia="en-US"/>
              </w:rPr>
              <w:t>2016 г. - 2535290,1 тыс. руб.;</w:t>
            </w:r>
          </w:p>
          <w:p w:rsidR="000F0B4E" w:rsidRPr="000F0B4E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2017 г.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 2</w:t>
            </w:r>
            <w:r w:rsidR="009A7271">
              <w:rPr>
                <w:rFonts w:eastAsiaTheme="minorHAnsi"/>
                <w:sz w:val="24"/>
                <w:szCs w:val="24"/>
                <w:lang w:eastAsia="en-US"/>
              </w:rPr>
              <w:t>9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9D3C05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="00066B5B">
              <w:rPr>
                <w:rFonts w:eastAsiaTheme="minorHAnsi"/>
                <w:sz w:val="24"/>
                <w:szCs w:val="24"/>
                <w:lang w:eastAsia="en-US"/>
              </w:rPr>
              <w:t>347</w:t>
            </w:r>
            <w:r w:rsidR="006E2CCB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066B5B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 тыс. руб.;</w:t>
            </w:r>
          </w:p>
          <w:p w:rsidR="000F0B4E" w:rsidRPr="000F0B4E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2018 г.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 2384230,3 тыс. руб.;</w:t>
            </w:r>
          </w:p>
          <w:p w:rsidR="000F0B4E" w:rsidRPr="000F0B4E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2019 г.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 2154753,6 тыс. руб.;</w:t>
            </w:r>
          </w:p>
          <w:p w:rsidR="002557AD" w:rsidRPr="000F0B4E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2020 г. – 2877273,4 тыс. руб.</w:t>
            </w:r>
          </w:p>
        </w:tc>
      </w:tr>
    </w:tbl>
    <w:p w:rsidR="002557AD" w:rsidRDefault="000F0B4E" w:rsidP="001E39AF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».</w:t>
      </w:r>
    </w:p>
    <w:p w:rsidR="00066B5B" w:rsidRDefault="000F0B4E" w:rsidP="001E39AF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06770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66B5B">
        <w:rPr>
          <w:sz w:val="28"/>
          <w:szCs w:val="28"/>
        </w:rPr>
        <w:t xml:space="preserve"> Дополнить раздел 4 «Характеристика основных мероприятий программы» абзацем следующего содержания:</w:t>
      </w:r>
    </w:p>
    <w:p w:rsidR="00066B5B" w:rsidRDefault="00066B5B" w:rsidP="00A572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«Мероприятие 2.10 «П</w:t>
      </w:r>
      <w:r w:rsidRPr="00066B5B">
        <w:rPr>
          <w:sz w:val="28"/>
          <w:szCs w:val="28"/>
        </w:rPr>
        <w:t>риобретение зданий сборно-разборного типа для стоянки пожарной техники и размещения личного состава</w:t>
      </w:r>
      <w:r>
        <w:rPr>
          <w:sz w:val="28"/>
          <w:szCs w:val="28"/>
        </w:rPr>
        <w:t>».»</w:t>
      </w:r>
    </w:p>
    <w:p w:rsidR="00A722D5" w:rsidRDefault="00066B5B" w:rsidP="001E39AF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="00A722D5">
        <w:rPr>
          <w:sz w:val="28"/>
          <w:szCs w:val="28"/>
        </w:rPr>
        <w:t xml:space="preserve"> </w:t>
      </w:r>
      <w:r w:rsidR="00CB6CCE">
        <w:rPr>
          <w:sz w:val="28"/>
          <w:szCs w:val="28"/>
        </w:rPr>
        <w:t xml:space="preserve">Дополнить раздел </w:t>
      </w:r>
      <w:r w:rsidR="00643FC1">
        <w:rPr>
          <w:sz w:val="28"/>
          <w:szCs w:val="28"/>
        </w:rPr>
        <w:t>5</w:t>
      </w:r>
      <w:r w:rsidR="00CB6CCE">
        <w:rPr>
          <w:sz w:val="28"/>
          <w:szCs w:val="28"/>
        </w:rPr>
        <w:t xml:space="preserve"> «Механизм реализации государственной программы» </w:t>
      </w:r>
      <w:r w:rsidR="00643FC1">
        <w:rPr>
          <w:sz w:val="28"/>
          <w:szCs w:val="28"/>
        </w:rPr>
        <w:t xml:space="preserve">после абзаца 6 </w:t>
      </w:r>
      <w:r w:rsidR="00377087">
        <w:rPr>
          <w:sz w:val="28"/>
          <w:szCs w:val="28"/>
        </w:rPr>
        <w:t xml:space="preserve">абзацами </w:t>
      </w:r>
      <w:r w:rsidR="002D1DDC">
        <w:rPr>
          <w:sz w:val="28"/>
          <w:szCs w:val="28"/>
        </w:rPr>
        <w:t>следующего содержания:</w:t>
      </w:r>
    </w:p>
    <w:p w:rsidR="00377087" w:rsidRPr="00377087" w:rsidRDefault="00643FC1" w:rsidP="0037708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377087">
        <w:rPr>
          <w:sz w:val="28"/>
          <w:szCs w:val="28"/>
        </w:rPr>
        <w:t>«</w:t>
      </w:r>
      <w:r w:rsidR="00377087" w:rsidRPr="00377087">
        <w:rPr>
          <w:sz w:val="28"/>
          <w:szCs w:val="28"/>
        </w:rPr>
        <w:t xml:space="preserve">Для реализации мероприятий по проведению капитального ремонта защитных сооружений гражданской обороны и объектов пожарной охраны Департамент гражданской защиты населения автономного округа на очередной финансовый год и плановый период утверждает перечень объектов недвижимости, находящихся в оперативном управлении подведомственных учреждений, подлежащих капитальному ремонту (далее – Перечень). </w:t>
      </w:r>
    </w:p>
    <w:p w:rsidR="00CB6CCE" w:rsidRDefault="00377087" w:rsidP="0037708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377087">
        <w:rPr>
          <w:sz w:val="28"/>
          <w:szCs w:val="28"/>
        </w:rPr>
        <w:t>Формирование Перечня осуществляется в порядке, установленном актом Аппарата Губернатора Югры, как уполномоченного исполнительного органа государственной власти автономного округа по совершению сделок и действий по текущему и капитальному ремонту объектов капитального строительства, находящихся в собственности автономного округа, на основании решения межведомственной комиссии, созданной при Аппарате Губернатора Югры.</w:t>
      </w:r>
      <w:r w:rsidR="007B2ED7">
        <w:rPr>
          <w:sz w:val="28"/>
          <w:szCs w:val="28"/>
        </w:rPr>
        <w:t>».</w:t>
      </w:r>
    </w:p>
    <w:p w:rsidR="001E39AF" w:rsidRDefault="001E39AF" w:rsidP="00066B5B">
      <w:pPr>
        <w:pStyle w:val="a7"/>
        <w:numPr>
          <w:ilvl w:val="0"/>
          <w:numId w:val="4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9A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главу 2. «Порядок предоставления субсидий из бюджета автономного округа бюджетам муниципальных районов на строительство пожарных водоемов» внести следующие изменения:</w:t>
      </w:r>
    </w:p>
    <w:p w:rsidR="005F45C9" w:rsidRDefault="00066B5B" w:rsidP="0081513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E39AF">
        <w:rPr>
          <w:sz w:val="28"/>
          <w:szCs w:val="28"/>
        </w:rPr>
        <w:t>.1 Пункт 12 изложить в следующей редакции: «</w:t>
      </w:r>
      <w:r w:rsidR="001E39AF" w:rsidRPr="00402146">
        <w:rPr>
          <w:sz w:val="28"/>
          <w:szCs w:val="28"/>
        </w:rPr>
        <w:t xml:space="preserve">Перечисление </w:t>
      </w:r>
      <w:r w:rsidR="001E39AF">
        <w:rPr>
          <w:sz w:val="28"/>
          <w:szCs w:val="28"/>
        </w:rPr>
        <w:t>субсидий муниципальным районам автономного округа</w:t>
      </w:r>
      <w:r w:rsidR="001E39AF" w:rsidRPr="00B7599F">
        <w:rPr>
          <w:sz w:val="28"/>
          <w:szCs w:val="28"/>
        </w:rPr>
        <w:t xml:space="preserve"> о</w:t>
      </w:r>
      <w:r w:rsidR="001E39AF" w:rsidRPr="00402146">
        <w:rPr>
          <w:sz w:val="28"/>
          <w:szCs w:val="28"/>
        </w:rPr>
        <w:t xml:space="preserve">существляется Департаментом финансов </w:t>
      </w:r>
      <w:r w:rsidR="001E39AF">
        <w:rPr>
          <w:sz w:val="28"/>
          <w:szCs w:val="28"/>
        </w:rPr>
        <w:t xml:space="preserve">автономного округа </w:t>
      </w:r>
      <w:r w:rsidR="001E39AF" w:rsidRPr="00402146">
        <w:rPr>
          <w:sz w:val="28"/>
          <w:szCs w:val="28"/>
        </w:rPr>
        <w:t>на лицевой счет, открытый финансовому органу муниципального образования в территориальном органе Федерального казначейства</w:t>
      </w:r>
      <w:r w:rsidR="001E39AF">
        <w:rPr>
          <w:sz w:val="28"/>
          <w:szCs w:val="28"/>
        </w:rPr>
        <w:t>,</w:t>
      </w:r>
      <w:r w:rsidR="001E39AF" w:rsidRPr="00402146">
        <w:rPr>
          <w:sz w:val="28"/>
          <w:szCs w:val="28"/>
        </w:rPr>
        <w:t xml:space="preserve"> ежедневно в пределах суммы, необходимой для оплаты денежных обязательств </w:t>
      </w:r>
      <w:r w:rsidR="001E39AF">
        <w:rPr>
          <w:sz w:val="28"/>
          <w:szCs w:val="28"/>
        </w:rPr>
        <w:t xml:space="preserve">по расходам получателей средств </w:t>
      </w:r>
      <w:r w:rsidR="001E39AF" w:rsidRPr="00402146">
        <w:rPr>
          <w:sz w:val="28"/>
          <w:szCs w:val="28"/>
        </w:rPr>
        <w:t>местного бюджета</w:t>
      </w:r>
      <w:r w:rsidR="001E39AF">
        <w:rPr>
          <w:sz w:val="28"/>
          <w:szCs w:val="28"/>
        </w:rPr>
        <w:t>.</w:t>
      </w:r>
      <w:r w:rsidR="0081513D">
        <w:rPr>
          <w:sz w:val="28"/>
          <w:szCs w:val="28"/>
        </w:rPr>
        <w:t>».</w:t>
      </w:r>
    </w:p>
    <w:p w:rsidR="005F45C9" w:rsidRDefault="00066B5B" w:rsidP="0081513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45C9">
        <w:rPr>
          <w:sz w:val="28"/>
          <w:szCs w:val="28"/>
        </w:rPr>
        <w:t xml:space="preserve">.2 </w:t>
      </w:r>
      <w:r w:rsidR="00630D31">
        <w:rPr>
          <w:sz w:val="28"/>
          <w:szCs w:val="28"/>
        </w:rPr>
        <w:t>Строку 7 таблицы 2 «</w:t>
      </w:r>
      <w:r w:rsidR="00462CE1">
        <w:rPr>
          <w:sz w:val="28"/>
          <w:szCs w:val="28"/>
        </w:rPr>
        <w:t>Обоснование потребности в строительстве объектов» изложить в следующей редакции:</w:t>
      </w:r>
    </w:p>
    <w:p w:rsidR="00462CE1" w:rsidRDefault="00462CE1" w:rsidP="0081513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2"/>
        <w:gridCol w:w="3260"/>
        <w:gridCol w:w="567"/>
        <w:gridCol w:w="5097"/>
      </w:tblGrid>
      <w:tr w:rsidR="00462CE1" w:rsidTr="00462CE1">
        <w:tc>
          <w:tcPr>
            <w:tcW w:w="392" w:type="dxa"/>
          </w:tcPr>
          <w:p w:rsidR="00462CE1" w:rsidRPr="00462CE1" w:rsidRDefault="00462CE1" w:rsidP="005F45C9">
            <w:pPr>
              <w:spacing w:line="276" w:lineRule="auto"/>
              <w:rPr>
                <w:sz w:val="24"/>
                <w:szCs w:val="24"/>
              </w:rPr>
            </w:pPr>
            <w:r w:rsidRPr="00462CE1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462CE1" w:rsidRPr="00462CE1" w:rsidRDefault="00462CE1" w:rsidP="005F45C9">
            <w:pPr>
              <w:spacing w:line="276" w:lineRule="auto"/>
              <w:rPr>
                <w:sz w:val="24"/>
                <w:szCs w:val="24"/>
              </w:rPr>
            </w:pPr>
            <w:r w:rsidRPr="001937CF">
              <w:rPr>
                <w:sz w:val="24"/>
                <w:szCs w:val="24"/>
              </w:rPr>
              <w:t>Коэффициент обеспеченности населенного пункта источниками противопожарного водоснабжения (пожарными водоемами)</w:t>
            </w:r>
          </w:p>
        </w:tc>
        <w:tc>
          <w:tcPr>
            <w:tcW w:w="567" w:type="dxa"/>
          </w:tcPr>
          <w:p w:rsidR="00462CE1" w:rsidRPr="00462CE1" w:rsidRDefault="00462CE1" w:rsidP="005F45C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97" w:type="dxa"/>
          </w:tcPr>
          <w:p w:rsidR="00462CE1" w:rsidRPr="00462CE1" w:rsidRDefault="00462CE1" w:rsidP="00462CE1">
            <w:pPr>
              <w:shd w:val="clear" w:color="auto" w:fill="FFFFFF"/>
              <w:ind w:firstLine="142"/>
              <w:jc w:val="both"/>
              <w:rPr>
                <w:sz w:val="24"/>
                <w:szCs w:val="24"/>
              </w:rPr>
            </w:pPr>
            <w:r w:rsidRPr="00462CE1">
              <w:rPr>
                <w:sz w:val="24"/>
                <w:szCs w:val="24"/>
              </w:rPr>
              <w:t xml:space="preserve">Расчетный, определяется как отношение количества источников противопожарного водоснабжения имеющихся в населенном пункте к требуемому количеству </w:t>
            </w:r>
            <w:proofErr w:type="spellStart"/>
            <w:r w:rsidRPr="00462CE1">
              <w:rPr>
                <w:sz w:val="24"/>
                <w:szCs w:val="24"/>
              </w:rPr>
              <w:t>водоисточников</w:t>
            </w:r>
            <w:proofErr w:type="spellEnd"/>
            <w:r w:rsidRPr="00462CE1">
              <w:rPr>
                <w:sz w:val="24"/>
                <w:szCs w:val="24"/>
              </w:rPr>
              <w:t xml:space="preserve">, и рассчитывается по формуле: </w:t>
            </w:r>
            <w:r w:rsidRPr="00462CE1">
              <w:rPr>
                <w:sz w:val="24"/>
                <w:szCs w:val="24"/>
                <w:lang w:val="en-US"/>
              </w:rPr>
              <w:t>N</w:t>
            </w:r>
            <w:r w:rsidRPr="00462CE1">
              <w:rPr>
                <w:sz w:val="24"/>
                <w:szCs w:val="24"/>
              </w:rPr>
              <w:t>%=</w:t>
            </w:r>
            <w:r w:rsidRPr="00462CE1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462CE1">
              <w:rPr>
                <w:sz w:val="24"/>
                <w:szCs w:val="24"/>
              </w:rPr>
              <w:t>ппв</w:t>
            </w:r>
            <w:proofErr w:type="spellEnd"/>
            <w:r w:rsidRPr="00462CE1">
              <w:rPr>
                <w:sz w:val="24"/>
                <w:szCs w:val="24"/>
              </w:rPr>
              <w:t>/</w:t>
            </w:r>
            <w:r w:rsidRPr="00462CE1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462CE1">
              <w:rPr>
                <w:sz w:val="24"/>
                <w:szCs w:val="24"/>
              </w:rPr>
              <w:t>трпв</w:t>
            </w:r>
            <w:proofErr w:type="spellEnd"/>
            <w:r w:rsidRPr="00462CE1">
              <w:rPr>
                <w:sz w:val="24"/>
                <w:szCs w:val="24"/>
              </w:rPr>
              <w:t xml:space="preserve">*100%, </w:t>
            </w:r>
          </w:p>
          <w:p w:rsidR="00462CE1" w:rsidRPr="00462CE1" w:rsidRDefault="00462CE1" w:rsidP="00462CE1">
            <w:pPr>
              <w:shd w:val="clear" w:color="auto" w:fill="FFFFFF"/>
              <w:ind w:firstLine="142"/>
              <w:jc w:val="both"/>
              <w:rPr>
                <w:sz w:val="24"/>
                <w:szCs w:val="24"/>
              </w:rPr>
            </w:pPr>
            <w:r w:rsidRPr="00462CE1">
              <w:rPr>
                <w:sz w:val="24"/>
                <w:szCs w:val="24"/>
              </w:rPr>
              <w:t xml:space="preserve">где: </w:t>
            </w:r>
            <w:r w:rsidRPr="00462CE1">
              <w:rPr>
                <w:sz w:val="24"/>
                <w:szCs w:val="24"/>
                <w:lang w:val="en-US"/>
              </w:rPr>
              <w:t>N</w:t>
            </w:r>
            <w:r w:rsidRPr="00462CE1">
              <w:rPr>
                <w:sz w:val="24"/>
                <w:szCs w:val="24"/>
              </w:rPr>
              <w:t xml:space="preserve">% - процент обеспеченности </w:t>
            </w:r>
            <w:r w:rsidRPr="00462CE1">
              <w:rPr>
                <w:sz w:val="24"/>
                <w:szCs w:val="24"/>
              </w:rPr>
              <w:lastRenderedPageBreak/>
              <w:t>населенного пункта источниками противопожарного водоснабжения;</w:t>
            </w:r>
          </w:p>
          <w:p w:rsidR="00462CE1" w:rsidRPr="00462CE1" w:rsidRDefault="00462CE1" w:rsidP="00462CE1">
            <w:pPr>
              <w:shd w:val="clear" w:color="auto" w:fill="FFFFFF"/>
              <w:ind w:firstLine="142"/>
              <w:jc w:val="both"/>
              <w:rPr>
                <w:sz w:val="24"/>
                <w:szCs w:val="24"/>
              </w:rPr>
            </w:pPr>
            <w:r w:rsidRPr="00462CE1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462CE1">
              <w:rPr>
                <w:sz w:val="24"/>
                <w:szCs w:val="24"/>
              </w:rPr>
              <w:t>ппв</w:t>
            </w:r>
            <w:proofErr w:type="spellEnd"/>
            <w:r w:rsidRPr="00462CE1">
              <w:rPr>
                <w:sz w:val="24"/>
                <w:szCs w:val="24"/>
              </w:rPr>
              <w:t xml:space="preserve"> - количество источников противопожарного водоснабжения имеющихся в населенном пункте;</w:t>
            </w:r>
          </w:p>
          <w:p w:rsidR="00462CE1" w:rsidRPr="00462CE1" w:rsidRDefault="00462CE1" w:rsidP="00462CE1">
            <w:pPr>
              <w:spacing w:line="276" w:lineRule="auto"/>
              <w:rPr>
                <w:sz w:val="24"/>
                <w:szCs w:val="24"/>
              </w:rPr>
            </w:pPr>
            <w:r w:rsidRPr="00462CE1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462CE1">
              <w:rPr>
                <w:sz w:val="24"/>
                <w:szCs w:val="24"/>
              </w:rPr>
              <w:t>трпв</w:t>
            </w:r>
            <w:proofErr w:type="spellEnd"/>
            <w:r w:rsidRPr="00462CE1">
              <w:rPr>
                <w:sz w:val="24"/>
                <w:szCs w:val="24"/>
              </w:rPr>
              <w:t xml:space="preserve"> - требуемое количество </w:t>
            </w:r>
            <w:proofErr w:type="spellStart"/>
            <w:r w:rsidRPr="00462CE1">
              <w:rPr>
                <w:sz w:val="24"/>
                <w:szCs w:val="24"/>
              </w:rPr>
              <w:t>водоисточников</w:t>
            </w:r>
            <w:proofErr w:type="spellEnd"/>
            <w:r w:rsidRPr="00462CE1">
              <w:rPr>
                <w:sz w:val="24"/>
                <w:szCs w:val="24"/>
              </w:rPr>
              <w:t xml:space="preserve">, в соответствии с Федеральным </w:t>
            </w:r>
            <w:hyperlink r:id="rId9" w:history="1">
              <w:r w:rsidRPr="00462CE1">
                <w:rPr>
                  <w:color w:val="0000FF"/>
                  <w:sz w:val="24"/>
                  <w:szCs w:val="24"/>
                </w:rPr>
                <w:t>законом</w:t>
              </w:r>
            </w:hyperlink>
            <w:r w:rsidRPr="00462CE1">
              <w:rPr>
                <w:sz w:val="24"/>
                <w:szCs w:val="24"/>
              </w:rPr>
              <w:t xml:space="preserve"> от 22 июля 2008 года № 123-ФЗ "Технический регламент о требованиях пожарной безопасности", СП 8.13130.20</w:t>
            </w:r>
            <w:r>
              <w:rPr>
                <w:sz w:val="24"/>
                <w:szCs w:val="24"/>
              </w:rPr>
              <w:t>09 «</w:t>
            </w:r>
            <w:r w:rsidRPr="00462CE1">
              <w:rPr>
                <w:sz w:val="24"/>
                <w:szCs w:val="24"/>
              </w:rPr>
              <w:t>Свод правил. Системы противопожарной защиты. Источники наружного противопожарного водоснабжения. Тр</w:t>
            </w:r>
            <w:r>
              <w:rPr>
                <w:sz w:val="24"/>
                <w:szCs w:val="24"/>
              </w:rPr>
              <w:t>ебования пожарной безопасности».</w:t>
            </w:r>
          </w:p>
        </w:tc>
      </w:tr>
    </w:tbl>
    <w:p w:rsidR="00462CE1" w:rsidRDefault="00462CE1" w:rsidP="00462CE1">
      <w:pPr>
        <w:spacing w:line="276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».</w:t>
      </w:r>
    </w:p>
    <w:p w:rsidR="006E2CCB" w:rsidRDefault="006E2CCB" w:rsidP="005F45C9">
      <w:pPr>
        <w:spacing w:line="276" w:lineRule="auto"/>
        <w:ind w:firstLine="567"/>
        <w:rPr>
          <w:sz w:val="28"/>
          <w:szCs w:val="28"/>
        </w:rPr>
      </w:pPr>
    </w:p>
    <w:p w:rsidR="005F45C9" w:rsidRPr="005F45C9" w:rsidRDefault="00066B5B" w:rsidP="005F45C9">
      <w:pPr>
        <w:spacing w:line="276" w:lineRule="auto"/>
        <w:ind w:firstLine="567"/>
        <w:rPr>
          <w:sz w:val="28"/>
          <w:szCs w:val="28"/>
        </w:rPr>
        <w:sectPr w:rsidR="005F45C9" w:rsidRPr="005F45C9" w:rsidSect="00727027">
          <w:headerReference w:type="even" r:id="rId10"/>
          <w:headerReference w:type="default" r:id="rId11"/>
          <w:footerReference w:type="even" r:id="rId12"/>
          <w:headerReference w:type="first" r:id="rId13"/>
          <w:pgSz w:w="11906" w:h="16838"/>
          <w:pgMar w:top="1134" w:right="1247" w:bottom="1134" w:left="1559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5</w:t>
      </w:r>
      <w:r w:rsidR="006E2CCB">
        <w:rPr>
          <w:sz w:val="28"/>
          <w:szCs w:val="28"/>
        </w:rPr>
        <w:t>.</w:t>
      </w:r>
      <w:r w:rsidR="005F45C9">
        <w:rPr>
          <w:sz w:val="28"/>
          <w:szCs w:val="28"/>
        </w:rPr>
        <w:t xml:space="preserve"> </w:t>
      </w:r>
      <w:r w:rsidR="00B75E49">
        <w:rPr>
          <w:sz w:val="28"/>
          <w:szCs w:val="28"/>
        </w:rPr>
        <w:t>Таблицу 2 «</w:t>
      </w:r>
      <w:r w:rsidR="00B75E49" w:rsidRPr="00A1175F">
        <w:rPr>
          <w:sz w:val="28"/>
          <w:szCs w:val="28"/>
        </w:rPr>
        <w:t>Перечень основных мероприятий государственной программы</w:t>
      </w:r>
      <w:r w:rsidR="00B75E49">
        <w:rPr>
          <w:sz w:val="28"/>
          <w:szCs w:val="28"/>
        </w:rPr>
        <w:t>» изложить в следующей редакции:</w:t>
      </w:r>
    </w:p>
    <w:p w:rsidR="009F1280" w:rsidRPr="00B71315" w:rsidRDefault="009F1280" w:rsidP="009F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1280" w:rsidRPr="00A1175F" w:rsidRDefault="009F1280" w:rsidP="009F1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«Таблица 2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Перечень основных мероприятий государственной программы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0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318"/>
        <w:gridCol w:w="2126"/>
        <w:gridCol w:w="1842"/>
        <w:gridCol w:w="1197"/>
        <w:gridCol w:w="1141"/>
        <w:gridCol w:w="1197"/>
        <w:gridCol w:w="1254"/>
        <w:gridCol w:w="1134"/>
        <w:gridCol w:w="1100"/>
      </w:tblGrid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Номер основного мероприятия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Основные мероприятия государственной программы (связь мероприятий с показателями государственной программы)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842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7023" w:type="dxa"/>
            <w:gridSpan w:val="6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Финансовые затраты на реализацию (тыс. руб.)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  <w:vMerge/>
          </w:tcPr>
          <w:p w:rsidR="00B76374" w:rsidRPr="00B75E49" w:rsidRDefault="00B76374" w:rsidP="00B76374"/>
        </w:tc>
        <w:tc>
          <w:tcPr>
            <w:tcW w:w="1197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26" w:type="dxa"/>
            <w:gridSpan w:val="5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  <w:vMerge/>
          </w:tcPr>
          <w:p w:rsidR="00B76374" w:rsidRPr="00B75E49" w:rsidRDefault="00B76374" w:rsidP="00B76374"/>
        </w:tc>
        <w:tc>
          <w:tcPr>
            <w:tcW w:w="1197" w:type="dxa"/>
            <w:vMerge/>
          </w:tcPr>
          <w:p w:rsidR="00B76374" w:rsidRPr="00B75E49" w:rsidRDefault="00B76374" w:rsidP="00B76374"/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2020</w:t>
            </w:r>
          </w:p>
        </w:tc>
      </w:tr>
      <w:tr w:rsidR="00B76374" w:rsidRPr="00B76374" w:rsidTr="00B75E49">
        <w:tc>
          <w:tcPr>
            <w:tcW w:w="79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8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</w:t>
            </w:r>
          </w:p>
        </w:tc>
      </w:tr>
      <w:tr w:rsidR="00B76374" w:rsidRPr="00B76374" w:rsidTr="00B75E49">
        <w:tc>
          <w:tcPr>
            <w:tcW w:w="15103" w:type="dxa"/>
            <w:gridSpan w:val="10"/>
          </w:tcPr>
          <w:p w:rsidR="00B76374" w:rsidRPr="00B75E49" w:rsidRDefault="00B76374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" w:name="P652"/>
            <w:bookmarkEnd w:id="1"/>
            <w:r w:rsidRPr="00B75E49">
              <w:rPr>
                <w:rFonts w:ascii="Times New Roman" w:hAnsi="Times New Roman" w:cs="Times New Roman"/>
              </w:rPr>
              <w:t>Подпрограмма I: 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37708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6374" w:rsidRPr="00B75E4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Снижение рисков и смягчение последствий чрезвычайных ситуаций природного и техногенного характера на территории Ханты-Мансийского автономного округа - Югры (показатели 1 - 2)</w:t>
            </w:r>
          </w:p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B76374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</w:t>
            </w:r>
            <w:r w:rsidR="009A7271">
              <w:rPr>
                <w:rFonts w:ascii="Times New Roman" w:hAnsi="Times New Roman" w:cs="Times New Roman"/>
              </w:rPr>
              <w:t>9</w:t>
            </w:r>
            <w:r w:rsidRPr="00B75E49">
              <w:rPr>
                <w:rFonts w:ascii="Times New Roman" w:hAnsi="Times New Roman" w:cs="Times New Roman"/>
              </w:rPr>
              <w:t>4460,8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36212,5</w:t>
            </w:r>
          </w:p>
        </w:tc>
        <w:tc>
          <w:tcPr>
            <w:tcW w:w="1197" w:type="dxa"/>
          </w:tcPr>
          <w:p w:rsidR="00B76374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76374" w:rsidRPr="00B75E49">
              <w:rPr>
                <w:rFonts w:ascii="Times New Roman" w:hAnsi="Times New Roman" w:cs="Times New Roman"/>
              </w:rPr>
              <w:t>2384,6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60644,6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64162,3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21056,8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94340,3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13074,6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18947,2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20455,1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20806,6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21056,8</w:t>
            </w:r>
          </w:p>
        </w:tc>
      </w:tr>
      <w:tr w:rsidR="009A7271" w:rsidRPr="00B76374" w:rsidTr="00B75E49">
        <w:tc>
          <w:tcPr>
            <w:tcW w:w="794" w:type="dxa"/>
            <w:vMerge/>
          </w:tcPr>
          <w:p w:rsidR="009A7271" w:rsidRPr="00B75E49" w:rsidRDefault="009A7271" w:rsidP="00B76374"/>
        </w:tc>
        <w:tc>
          <w:tcPr>
            <w:tcW w:w="3318" w:type="dxa"/>
            <w:vMerge/>
          </w:tcPr>
          <w:p w:rsidR="009A7271" w:rsidRPr="00B75E49" w:rsidRDefault="009A7271" w:rsidP="00B76374"/>
        </w:tc>
        <w:tc>
          <w:tcPr>
            <w:tcW w:w="2126" w:type="dxa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41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254" w:type="dxa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  <w:tc>
          <w:tcPr>
            <w:tcW w:w="1134" w:type="dxa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  <w:tc>
          <w:tcPr>
            <w:tcW w:w="1100" w:type="dxa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ind w:right="73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Обеспечение радиационной безопасности Ханты-Мансийского автономного округа - Югры (показатель 3)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B76374" w:rsidP="006350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</w:t>
            </w:r>
            <w:r w:rsidR="006350C0">
              <w:rPr>
                <w:rFonts w:ascii="Times New Roman" w:hAnsi="Times New Roman" w:cs="Times New Roman"/>
              </w:rPr>
              <w:t>4639</w:t>
            </w:r>
            <w:r w:rsidRPr="00B75E49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8646,0</w:t>
            </w:r>
          </w:p>
        </w:tc>
        <w:tc>
          <w:tcPr>
            <w:tcW w:w="1197" w:type="dxa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  <w:r w:rsidR="00B76374" w:rsidRPr="00B75E49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11391,0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12791,0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12791,0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6350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</w:t>
            </w:r>
            <w:r w:rsidR="006350C0">
              <w:rPr>
                <w:rFonts w:ascii="Times New Roman" w:hAnsi="Times New Roman" w:cs="Times New Roman"/>
              </w:rPr>
              <w:t>4639</w:t>
            </w:r>
            <w:r w:rsidRPr="00B75E49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8646,0</w:t>
            </w:r>
          </w:p>
        </w:tc>
        <w:tc>
          <w:tcPr>
            <w:tcW w:w="1197" w:type="dxa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  <w:r w:rsidR="00B76374" w:rsidRPr="00B75E49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11391,0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12791,0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12791,0</w:t>
            </w:r>
          </w:p>
        </w:tc>
      </w:tr>
      <w:tr w:rsidR="009A7271" w:rsidRPr="00B76374" w:rsidTr="009A7271">
        <w:trPr>
          <w:trHeight w:val="154"/>
        </w:trPr>
        <w:tc>
          <w:tcPr>
            <w:tcW w:w="794" w:type="dxa"/>
            <w:vMerge w:val="restart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Итого по подпрограмме I:</w:t>
            </w:r>
          </w:p>
        </w:tc>
        <w:tc>
          <w:tcPr>
            <w:tcW w:w="1842" w:type="dxa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  <w:r>
              <w:rPr>
                <w:rFonts w:ascii="Times New Roman" w:hAnsi="Times New Roman" w:cs="Times New Roman"/>
              </w:rPr>
              <w:t>9100</w:t>
            </w:r>
            <w:r w:rsidRPr="00B75E4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141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44858,5</w:t>
            </w:r>
          </w:p>
        </w:tc>
        <w:tc>
          <w:tcPr>
            <w:tcW w:w="1197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>
              <w:rPr>
                <w:rFonts w:ascii="Times New Roman" w:hAnsi="Times New Roman" w:cs="Times New Roman"/>
              </w:rPr>
              <w:t>1405</w:t>
            </w:r>
            <w:r w:rsidRPr="00B75E4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254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72035,6</w:t>
            </w:r>
          </w:p>
        </w:tc>
        <w:tc>
          <w:tcPr>
            <w:tcW w:w="1134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76953,3</w:t>
            </w:r>
          </w:p>
        </w:tc>
        <w:tc>
          <w:tcPr>
            <w:tcW w:w="1100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33847,8</w:t>
            </w:r>
          </w:p>
        </w:tc>
      </w:tr>
      <w:tr w:rsidR="009A7271" w:rsidRPr="00B76374" w:rsidTr="009A7271">
        <w:tc>
          <w:tcPr>
            <w:tcW w:w="794" w:type="dxa"/>
            <w:vMerge/>
          </w:tcPr>
          <w:p w:rsidR="009A7271" w:rsidRPr="00B75E49" w:rsidRDefault="009A7271" w:rsidP="00B76374"/>
        </w:tc>
        <w:tc>
          <w:tcPr>
            <w:tcW w:w="5444" w:type="dxa"/>
            <w:gridSpan w:val="2"/>
            <w:vMerge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299100</w:t>
            </w:r>
            <w:r w:rsidRPr="00B75E4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141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44858,5</w:t>
            </w:r>
          </w:p>
        </w:tc>
        <w:tc>
          <w:tcPr>
            <w:tcW w:w="1197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71405</w:t>
            </w:r>
            <w:r w:rsidRPr="00B75E4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254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72035,6</w:t>
            </w:r>
          </w:p>
        </w:tc>
        <w:tc>
          <w:tcPr>
            <w:tcW w:w="1134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76953,3</w:t>
            </w:r>
          </w:p>
        </w:tc>
        <w:tc>
          <w:tcPr>
            <w:tcW w:w="1100" w:type="dxa"/>
          </w:tcPr>
          <w:p w:rsidR="009A7271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33847,8</w:t>
            </w:r>
          </w:p>
        </w:tc>
      </w:tr>
      <w:tr w:rsidR="009A7271" w:rsidRPr="00B76374" w:rsidTr="009A7271">
        <w:tc>
          <w:tcPr>
            <w:tcW w:w="794" w:type="dxa"/>
            <w:vMerge/>
          </w:tcPr>
          <w:p w:rsidR="009A7271" w:rsidRPr="00B75E49" w:rsidRDefault="009A7271" w:rsidP="00B76374"/>
        </w:tc>
        <w:tc>
          <w:tcPr>
            <w:tcW w:w="5444" w:type="dxa"/>
            <w:gridSpan w:val="2"/>
            <w:vMerge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A7271" w:rsidRPr="00B75E49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 xml:space="preserve">программа </w:t>
            </w:r>
            <w:r w:rsidRPr="00B75E49">
              <w:rPr>
                <w:rFonts w:ascii="Times New Roman" w:hAnsi="Times New Roman" w:cs="Times New Roman"/>
              </w:rPr>
              <w:lastRenderedPageBreak/>
              <w:t>"Сотрудничество"</w:t>
            </w:r>
          </w:p>
        </w:tc>
        <w:tc>
          <w:tcPr>
            <w:tcW w:w="1197" w:type="dxa"/>
          </w:tcPr>
          <w:p w:rsidR="009A7271" w:rsidRPr="00B75E49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50000,0</w:t>
            </w:r>
          </w:p>
        </w:tc>
        <w:tc>
          <w:tcPr>
            <w:tcW w:w="1141" w:type="dxa"/>
          </w:tcPr>
          <w:p w:rsidR="009A7271" w:rsidRPr="00B75E49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9A7271" w:rsidRPr="00B75E49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254" w:type="dxa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  <w:tc>
          <w:tcPr>
            <w:tcW w:w="1134" w:type="dxa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  <w:tc>
          <w:tcPr>
            <w:tcW w:w="1100" w:type="dxa"/>
          </w:tcPr>
          <w:p w:rsidR="009A7271" w:rsidRDefault="009A7271" w:rsidP="009A7271">
            <w:pPr>
              <w:jc w:val="center"/>
            </w:pPr>
            <w:r w:rsidRPr="005B6B9E">
              <w:t>0,0</w:t>
            </w:r>
          </w:p>
        </w:tc>
      </w:tr>
      <w:tr w:rsidR="00B76374" w:rsidRPr="00B76374" w:rsidTr="00B75E49">
        <w:tc>
          <w:tcPr>
            <w:tcW w:w="15103" w:type="dxa"/>
            <w:gridSpan w:val="10"/>
          </w:tcPr>
          <w:p w:rsidR="00B76374" w:rsidRPr="00B75E49" w:rsidRDefault="00B76374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" w:name="P714"/>
            <w:bookmarkEnd w:id="2"/>
            <w:r w:rsidRPr="00B75E49">
              <w:rPr>
                <w:rFonts w:ascii="Times New Roman" w:hAnsi="Times New Roman" w:cs="Times New Roman"/>
              </w:rPr>
              <w:lastRenderedPageBreak/>
              <w:t>Подпрограмма II: Укрепление пожарной безопасности в Ханты-Мансийском автономном округе - Югре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Переподготовка и повышение квалификации работников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Организация противопожарной пропаганды и обучение населения мерам пожарной безопасности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10633,9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1833,9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10633,9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1833,9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2750,0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Оплата дополнительного отпуска, предоставляемого добровольным пожарным на время участия в тушении пожаров, несения службы (дежурства) в расположении добровольной пожарной команды или добровольной пожарной дружины либо прохождения профессиональной подготовки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540,0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308,0</w:t>
            </w:r>
          </w:p>
        </w:tc>
      </w:tr>
      <w:tr w:rsidR="00B76374" w:rsidRPr="00B76374" w:rsidTr="00B75E49">
        <w:trPr>
          <w:trHeight w:val="1783"/>
        </w:trPr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540,0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308,0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Страхование добровольных пожарных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505,0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105,0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505,0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105,0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Приобретение основной, специальной и вспомогательной пожарной техники, а также других специализированных транспортных средств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664</w:t>
            </w:r>
            <w:r w:rsidR="00B76374" w:rsidRPr="00B75E49">
              <w:rPr>
                <w:rFonts w:ascii="Times New Roman" w:hAnsi="Times New Roman" w:cs="Times New Roman"/>
              </w:rPr>
              <w:t>862,5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214862,5</w:t>
            </w:r>
          </w:p>
        </w:tc>
        <w:tc>
          <w:tcPr>
            <w:tcW w:w="1197" w:type="dxa"/>
          </w:tcPr>
          <w:p w:rsidR="00B76374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="00B76374" w:rsidRPr="00B75E4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198500,0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663</w:t>
            </w:r>
            <w:r w:rsidR="00B76374" w:rsidRPr="00B75E49">
              <w:rPr>
                <w:rFonts w:ascii="Times New Roman" w:hAnsi="Times New Roman" w:cs="Times New Roman"/>
              </w:rPr>
              <w:t>362,5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214862,5</w:t>
            </w:r>
          </w:p>
        </w:tc>
        <w:tc>
          <w:tcPr>
            <w:tcW w:w="1197" w:type="dxa"/>
          </w:tcPr>
          <w:p w:rsidR="00B76374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25000</w:t>
            </w:r>
            <w:r w:rsidR="00B76374"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198500,0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Проектирование и строительство пожарных депо, отдельных постов (показатель 4)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508298,9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93317,8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508298,9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93317,8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Приобретение специального оборудования, снаряжения, средств связи, боевой одежды и обмундирования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A5723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89001,0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23709,0</w:t>
            </w:r>
          </w:p>
        </w:tc>
        <w:tc>
          <w:tcPr>
            <w:tcW w:w="1197" w:type="dxa"/>
          </w:tcPr>
          <w:p w:rsidR="00B76374" w:rsidRPr="00B75E49" w:rsidRDefault="00A5723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26390,0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38902,0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A5723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89001,0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1169,5</w:t>
            </w:r>
          </w:p>
        </w:tc>
        <w:tc>
          <w:tcPr>
            <w:tcW w:w="1197" w:type="dxa"/>
          </w:tcPr>
          <w:p w:rsidR="00B76374" w:rsidRPr="00B75E49" w:rsidRDefault="00A5723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26390,0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61441,5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22539,5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38902,0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 xml:space="preserve">Строительство пожарных водоемов (показатель 5) </w:t>
            </w:r>
            <w:hyperlink w:anchor="P1161" w:history="1">
              <w:r w:rsidRPr="00B75E4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9A7271" w:rsidRDefault="00A5723E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293688,</w:t>
            </w:r>
            <w:r w:rsidR="009A727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9A7271" w:rsidRDefault="00A5723E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205275,</w:t>
            </w:r>
            <w:r w:rsidR="009A727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88412,6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9A7271" w:rsidRDefault="00A5723E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205581,</w:t>
            </w:r>
            <w:r w:rsidR="009A727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9A7271" w:rsidRDefault="00A5723E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143692,</w:t>
            </w:r>
            <w:r w:rsidR="009A727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B76374" w:rsidRPr="00B75E49" w:rsidRDefault="00A5723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88106,5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A5723E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61582,7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Затраты на временную эксплуатацию объектов, охрану объектов (показатель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7180,0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7180,0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9A7271" w:rsidRPr="00B76374" w:rsidTr="00B75E49">
        <w:tc>
          <w:tcPr>
            <w:tcW w:w="794" w:type="dxa"/>
            <w:vMerge w:val="restart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18" w:type="dxa"/>
            <w:vMerge w:val="restart"/>
          </w:tcPr>
          <w:p w:rsidR="009A7271" w:rsidRPr="00B75E49" w:rsidRDefault="009A7271" w:rsidP="00F07003">
            <w:pPr>
              <w:pStyle w:val="ConsPlusNormal"/>
              <w:rPr>
                <w:rFonts w:ascii="Times New Roman" w:hAnsi="Times New Roman" w:cs="Times New Roman"/>
              </w:rPr>
            </w:pPr>
            <w:r w:rsidRPr="00F07003">
              <w:rPr>
                <w:rFonts w:ascii="Times New Roman" w:hAnsi="Times New Roman" w:cs="Times New Roman"/>
              </w:rPr>
              <w:t>Приобретение зданий сборно-разборного типа для стоянки пожарной техники и размещения личного состава</w:t>
            </w:r>
            <w:r w:rsidRPr="00B75E49">
              <w:rPr>
                <w:rFonts w:ascii="Times New Roman" w:hAnsi="Times New Roman" w:cs="Times New Roman"/>
              </w:rPr>
              <w:t xml:space="preserve"> (показатель </w:t>
            </w:r>
            <w:r>
              <w:rPr>
                <w:rFonts w:ascii="Times New Roman" w:hAnsi="Times New Roman" w:cs="Times New Roman"/>
              </w:rPr>
              <w:t>4</w:t>
            </w:r>
            <w:r w:rsidRPr="00B75E4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  <w:vMerge w:val="restart"/>
          </w:tcPr>
          <w:p w:rsidR="009A7271" w:rsidRPr="00B75E49" w:rsidRDefault="009A7271" w:rsidP="00A5723E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9A7271" w:rsidRPr="00B75E49" w:rsidRDefault="009A7271" w:rsidP="00A5723E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9A7271" w:rsidRPr="009A7271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15909,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41" w:type="dxa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9A7271" w:rsidRPr="009A7271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15909,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54" w:type="dxa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9A7271" w:rsidRPr="00B76374" w:rsidTr="00B75E49">
        <w:tc>
          <w:tcPr>
            <w:tcW w:w="794" w:type="dxa"/>
            <w:vMerge/>
          </w:tcPr>
          <w:p w:rsidR="009A7271" w:rsidRPr="00B75E49" w:rsidRDefault="009A7271" w:rsidP="00A5723E"/>
        </w:tc>
        <w:tc>
          <w:tcPr>
            <w:tcW w:w="3318" w:type="dxa"/>
            <w:vMerge/>
          </w:tcPr>
          <w:p w:rsidR="009A7271" w:rsidRPr="00B75E49" w:rsidRDefault="009A7271" w:rsidP="00A5723E"/>
        </w:tc>
        <w:tc>
          <w:tcPr>
            <w:tcW w:w="2126" w:type="dxa"/>
            <w:vMerge/>
          </w:tcPr>
          <w:p w:rsidR="009A7271" w:rsidRPr="00B75E49" w:rsidRDefault="009A7271" w:rsidP="00A5723E"/>
        </w:tc>
        <w:tc>
          <w:tcPr>
            <w:tcW w:w="1842" w:type="dxa"/>
          </w:tcPr>
          <w:p w:rsidR="009A7271" w:rsidRPr="00B75E49" w:rsidRDefault="009A7271" w:rsidP="00A5723E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9A7271" w:rsidRPr="009A7271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15909,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41" w:type="dxa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9A7271" w:rsidRPr="009A7271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15909,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54" w:type="dxa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9A7271" w:rsidRPr="00B75E49" w:rsidRDefault="009A7271" w:rsidP="00A572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Итого по подпрограмме II: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6E2CCB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7271">
              <w:rPr>
                <w:rFonts w:ascii="Times New Roman" w:hAnsi="Times New Roman" w:cs="Times New Roman"/>
                <w:lang w:val="en-US"/>
              </w:rPr>
              <w:t>59</w:t>
            </w:r>
            <w:r w:rsidR="00000600">
              <w:rPr>
                <w:rFonts w:ascii="Times New Roman" w:hAnsi="Times New Roman" w:cs="Times New Roman"/>
              </w:rPr>
              <w:t>2319,3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271270,5</w:t>
            </w:r>
          </w:p>
        </w:tc>
        <w:tc>
          <w:tcPr>
            <w:tcW w:w="1197" w:type="dxa"/>
          </w:tcPr>
          <w:p w:rsidR="00B76374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599</w:t>
            </w:r>
            <w:r w:rsidR="00000600">
              <w:rPr>
                <w:rFonts w:ascii="Times New Roman" w:hAnsi="Times New Roman" w:cs="Times New Roman"/>
              </w:rPr>
              <w:t>635,1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177240,7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3508,0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540665,0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5444" w:type="dxa"/>
            <w:gridSpan w:val="2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779408,8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33868,5</w:t>
            </w:r>
          </w:p>
        </w:tc>
        <w:tc>
          <w:tcPr>
            <w:tcW w:w="1197" w:type="dxa"/>
          </w:tcPr>
          <w:p w:rsidR="00B76374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288052,4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150716,9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3508,0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303263,0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5444" w:type="dxa"/>
            <w:gridSpan w:val="2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724</w:t>
            </w:r>
            <w:r w:rsidR="00B76374" w:rsidRPr="00B75E49">
              <w:rPr>
                <w:rFonts w:ascii="Times New Roman" w:hAnsi="Times New Roman" w:cs="Times New Roman"/>
              </w:rPr>
              <w:t>804,0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  <w:tc>
          <w:tcPr>
            <w:tcW w:w="1197" w:type="dxa"/>
          </w:tcPr>
          <w:p w:rsidR="00B76374" w:rsidRPr="009A7271" w:rsidRDefault="009A7271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250000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5444" w:type="dxa"/>
            <w:gridSpan w:val="2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B76374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81E">
              <w:rPr>
                <w:rFonts w:ascii="Times New Roman" w:hAnsi="Times New Roman" w:cs="Times New Roman"/>
              </w:rPr>
              <w:t>88106,5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61582,7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15103" w:type="dxa"/>
            <w:gridSpan w:val="10"/>
          </w:tcPr>
          <w:p w:rsidR="00B76374" w:rsidRPr="00B75E49" w:rsidRDefault="00B76374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3" w:name="P919"/>
            <w:bookmarkEnd w:id="3"/>
            <w:r w:rsidRPr="00B75E49">
              <w:rPr>
                <w:rFonts w:ascii="Times New Roman" w:hAnsi="Times New Roman" w:cs="Times New Roman"/>
              </w:rPr>
              <w:t>Подпрограмма III: Материально-техническое и финансовое обеспечение деятельности органа государственной власти и государственного учреждения Ханты-Мансийского автономного округа - Югры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Финансовое обеспечение реализации полномочий в установленных сферах деятельности (показатель 1 - 5)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6350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38</w:t>
            </w:r>
            <w:r w:rsidR="006350C0">
              <w:rPr>
                <w:rFonts w:ascii="Times New Roman" w:hAnsi="Times New Roman" w:cs="Times New Roman"/>
              </w:rPr>
              <w:t>0762</w:t>
            </w:r>
            <w:r w:rsidRPr="00B75E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75447,7</w:t>
            </w:r>
          </w:p>
        </w:tc>
        <w:tc>
          <w:tcPr>
            <w:tcW w:w="1197" w:type="dxa"/>
          </w:tcPr>
          <w:p w:rsidR="00B76374" w:rsidRPr="00B75E49" w:rsidRDefault="00B76374" w:rsidP="006350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</w:t>
            </w:r>
            <w:r w:rsidR="006350C0">
              <w:rPr>
                <w:rFonts w:ascii="Times New Roman" w:hAnsi="Times New Roman" w:cs="Times New Roman"/>
              </w:rPr>
              <w:t>6383</w:t>
            </w:r>
            <w:r w:rsidRPr="00B75E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73822,9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380762</w:t>
            </w:r>
            <w:r w:rsidR="00B76374" w:rsidRPr="00B75E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75447,7</w:t>
            </w:r>
          </w:p>
        </w:tc>
        <w:tc>
          <w:tcPr>
            <w:tcW w:w="1197" w:type="dxa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76383</w:t>
            </w:r>
            <w:r w:rsidR="00B76374" w:rsidRPr="00B75E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73822,9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Финансовое обеспечение осуществления казенным учреждением "Центроспас-Югория" установленных видов деятельности (показатель 1 - 5)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6E2CCB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  <w:r w:rsidR="00000600">
              <w:rPr>
                <w:rFonts w:ascii="Times New Roman" w:hAnsi="Times New Roman" w:cs="Times New Roman"/>
              </w:rPr>
              <w:t>9712,7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2143713,4</w:t>
            </w:r>
          </w:p>
        </w:tc>
        <w:tc>
          <w:tcPr>
            <w:tcW w:w="1197" w:type="dxa"/>
          </w:tcPr>
          <w:p w:rsidR="00B76374" w:rsidRPr="00B75E49" w:rsidRDefault="006E2CCB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  <w:r w:rsidR="00000600">
              <w:rPr>
                <w:rFonts w:ascii="Times New Roman" w:hAnsi="Times New Roman" w:cs="Times New Roman"/>
              </w:rPr>
              <w:t>2923,7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2057399,8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1996738,1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2228937,7</w:t>
            </w:r>
          </w:p>
        </w:tc>
      </w:tr>
      <w:tr w:rsidR="00000600" w:rsidRPr="00B76374" w:rsidTr="00B75E49">
        <w:tc>
          <w:tcPr>
            <w:tcW w:w="794" w:type="dxa"/>
            <w:vMerge/>
          </w:tcPr>
          <w:p w:rsidR="00000600" w:rsidRPr="00B75E49" w:rsidRDefault="00000600" w:rsidP="00B76374"/>
        </w:tc>
        <w:tc>
          <w:tcPr>
            <w:tcW w:w="3318" w:type="dxa"/>
            <w:vMerge/>
          </w:tcPr>
          <w:p w:rsidR="00000600" w:rsidRPr="00B75E49" w:rsidRDefault="00000600" w:rsidP="00B76374"/>
        </w:tc>
        <w:tc>
          <w:tcPr>
            <w:tcW w:w="2126" w:type="dxa"/>
            <w:vMerge/>
          </w:tcPr>
          <w:p w:rsidR="00000600" w:rsidRPr="00B75E49" w:rsidRDefault="00000600" w:rsidP="00B76374"/>
        </w:tc>
        <w:tc>
          <w:tcPr>
            <w:tcW w:w="1842" w:type="dxa"/>
          </w:tcPr>
          <w:p w:rsidR="00000600" w:rsidRPr="00B75E49" w:rsidRDefault="00000600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000600" w:rsidRPr="00B75E49" w:rsidRDefault="00000600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10599712,7</w:t>
            </w:r>
          </w:p>
        </w:tc>
        <w:tc>
          <w:tcPr>
            <w:tcW w:w="1141" w:type="dxa"/>
          </w:tcPr>
          <w:p w:rsidR="00000600" w:rsidRPr="00B75E49" w:rsidRDefault="00000600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2143713,4</w:t>
            </w:r>
          </w:p>
        </w:tc>
        <w:tc>
          <w:tcPr>
            <w:tcW w:w="1197" w:type="dxa"/>
          </w:tcPr>
          <w:p w:rsidR="00000600" w:rsidRPr="00B75E49" w:rsidRDefault="00000600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2172923,7</w:t>
            </w:r>
          </w:p>
        </w:tc>
        <w:tc>
          <w:tcPr>
            <w:tcW w:w="1254" w:type="dxa"/>
          </w:tcPr>
          <w:p w:rsidR="00000600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2057399,8</w:t>
            </w:r>
          </w:p>
        </w:tc>
        <w:tc>
          <w:tcPr>
            <w:tcW w:w="1134" w:type="dxa"/>
          </w:tcPr>
          <w:p w:rsidR="00000600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1996738,1</w:t>
            </w:r>
          </w:p>
        </w:tc>
        <w:tc>
          <w:tcPr>
            <w:tcW w:w="1100" w:type="dxa"/>
          </w:tcPr>
          <w:p w:rsidR="00000600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2228937,7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Итого по подпрограмме III: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B75E49" w:rsidRDefault="006E2CCB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r w:rsidR="00000600">
              <w:rPr>
                <w:rFonts w:ascii="Times New Roman" w:hAnsi="Times New Roman" w:cs="Times New Roman"/>
              </w:rPr>
              <w:t>80474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2219161,1</w:t>
            </w:r>
          </w:p>
        </w:tc>
        <w:tc>
          <w:tcPr>
            <w:tcW w:w="1197" w:type="dxa"/>
          </w:tcPr>
          <w:p w:rsidR="00B76374" w:rsidRPr="00B75E49" w:rsidRDefault="006E2CCB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  <w:r w:rsidR="00000600">
              <w:rPr>
                <w:rFonts w:ascii="Times New Roman" w:hAnsi="Times New Roman" w:cs="Times New Roman"/>
              </w:rPr>
              <w:t>9306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2134954,0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2074292,3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2302760,6</w:t>
            </w:r>
          </w:p>
        </w:tc>
      </w:tr>
      <w:tr w:rsidR="00000600" w:rsidRPr="00B76374" w:rsidTr="00B75E49">
        <w:tc>
          <w:tcPr>
            <w:tcW w:w="794" w:type="dxa"/>
            <w:vMerge/>
          </w:tcPr>
          <w:p w:rsidR="00000600" w:rsidRPr="00B75E49" w:rsidRDefault="00000600" w:rsidP="00B76374"/>
        </w:tc>
        <w:tc>
          <w:tcPr>
            <w:tcW w:w="5444" w:type="dxa"/>
            <w:gridSpan w:val="2"/>
            <w:vMerge/>
          </w:tcPr>
          <w:p w:rsidR="00000600" w:rsidRPr="00B75E49" w:rsidRDefault="00000600" w:rsidP="00B76374"/>
        </w:tc>
        <w:tc>
          <w:tcPr>
            <w:tcW w:w="1842" w:type="dxa"/>
          </w:tcPr>
          <w:p w:rsidR="00000600" w:rsidRPr="00B75E49" w:rsidRDefault="00000600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000600" w:rsidRPr="00B75E49" w:rsidRDefault="00000600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10980474,9</w:t>
            </w:r>
          </w:p>
        </w:tc>
        <w:tc>
          <w:tcPr>
            <w:tcW w:w="1141" w:type="dxa"/>
          </w:tcPr>
          <w:p w:rsidR="00000600" w:rsidRPr="00B75E49" w:rsidRDefault="00000600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2219161,1</w:t>
            </w:r>
          </w:p>
        </w:tc>
        <w:tc>
          <w:tcPr>
            <w:tcW w:w="1197" w:type="dxa"/>
          </w:tcPr>
          <w:p w:rsidR="00000600" w:rsidRPr="00B75E49" w:rsidRDefault="00000600" w:rsidP="0000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2249306,9</w:t>
            </w:r>
          </w:p>
        </w:tc>
        <w:tc>
          <w:tcPr>
            <w:tcW w:w="1254" w:type="dxa"/>
          </w:tcPr>
          <w:p w:rsidR="00000600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2134954,0</w:t>
            </w:r>
          </w:p>
        </w:tc>
        <w:tc>
          <w:tcPr>
            <w:tcW w:w="1134" w:type="dxa"/>
          </w:tcPr>
          <w:p w:rsidR="00000600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2074292,3</w:t>
            </w:r>
          </w:p>
        </w:tc>
        <w:tc>
          <w:tcPr>
            <w:tcW w:w="1100" w:type="dxa"/>
          </w:tcPr>
          <w:p w:rsidR="00000600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2302760,6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B75E49" w:rsidRDefault="00B76374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6E2CCB" w:rsidP="00D04F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04FE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</w:t>
            </w:r>
            <w:r w:rsidR="00000600">
              <w:rPr>
                <w:rFonts w:ascii="Times New Roman" w:hAnsi="Times New Roman" w:cs="Times New Roman"/>
              </w:rPr>
              <w:t>1894</w:t>
            </w:r>
            <w:r>
              <w:rPr>
                <w:rFonts w:ascii="Times New Roman" w:hAnsi="Times New Roman" w:cs="Times New Roman"/>
              </w:rPr>
              <w:t>,</w:t>
            </w:r>
            <w:r w:rsidR="000006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2535290,1</w:t>
            </w:r>
          </w:p>
        </w:tc>
        <w:tc>
          <w:tcPr>
            <w:tcW w:w="1197" w:type="dxa"/>
          </w:tcPr>
          <w:p w:rsidR="00B76374" w:rsidRPr="00B75E49" w:rsidRDefault="00000600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D36D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70347,5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2384230,3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2877273,4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12058984</w:t>
            </w:r>
            <w:r w:rsidR="00B76374" w:rsidRPr="00B75E49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2297888,1</w:t>
            </w:r>
          </w:p>
        </w:tc>
        <w:tc>
          <w:tcPr>
            <w:tcW w:w="1197" w:type="dxa"/>
          </w:tcPr>
          <w:p w:rsidR="00B76374" w:rsidRPr="00B75E49" w:rsidRDefault="006350C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2608764</w:t>
            </w:r>
            <w:r w:rsidR="00B76374" w:rsidRPr="00B75E4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2357706,5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2639871,4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BD36D9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6374" w:rsidRPr="00B75E49">
              <w:rPr>
                <w:rFonts w:ascii="Times New Roman" w:hAnsi="Times New Roman" w:cs="Times New Roman"/>
              </w:rPr>
              <w:t>74804,0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  <w:tc>
          <w:tcPr>
            <w:tcW w:w="1197" w:type="dxa"/>
          </w:tcPr>
          <w:p w:rsidR="00B76374" w:rsidRPr="00B75E49" w:rsidRDefault="00BD36D9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  <w:r w:rsidR="00B76374"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B76374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88106,5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000600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61582,7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15103" w:type="dxa"/>
            <w:gridSpan w:val="10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D36D9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801987,1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B76374" w:rsidRPr="00B75E49" w:rsidRDefault="00000600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298593,</w:t>
            </w:r>
            <w:r w:rsidR="00BD36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173732,7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508298,9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93317,8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000600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205581,</w:t>
            </w:r>
            <w:r w:rsidR="00BD36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B76374" w:rsidRPr="00B75E49" w:rsidRDefault="00000600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143692,</w:t>
            </w:r>
            <w:r w:rsidR="00BD36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6E2CCB" w:rsidRPr="00B76374" w:rsidTr="00B75E49">
        <w:tc>
          <w:tcPr>
            <w:tcW w:w="794" w:type="dxa"/>
            <w:vMerge/>
          </w:tcPr>
          <w:p w:rsidR="006E2CCB" w:rsidRPr="00B75E49" w:rsidRDefault="006E2CCB" w:rsidP="00B76374"/>
        </w:tc>
        <w:tc>
          <w:tcPr>
            <w:tcW w:w="3318" w:type="dxa"/>
            <w:vMerge/>
          </w:tcPr>
          <w:p w:rsidR="006E2CCB" w:rsidRPr="00B75E49" w:rsidRDefault="006E2CCB" w:rsidP="00B76374"/>
        </w:tc>
        <w:tc>
          <w:tcPr>
            <w:tcW w:w="2126" w:type="dxa"/>
            <w:vMerge/>
          </w:tcPr>
          <w:p w:rsidR="006E2CCB" w:rsidRPr="00B75E49" w:rsidRDefault="006E2CCB" w:rsidP="00B76374"/>
        </w:tc>
        <w:tc>
          <w:tcPr>
            <w:tcW w:w="1842" w:type="dxa"/>
          </w:tcPr>
          <w:p w:rsidR="006E2CCB" w:rsidRPr="00B75E49" w:rsidRDefault="006E2CCB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6E2CCB" w:rsidRPr="00B75E49" w:rsidRDefault="00000600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88106,5</w:t>
            </w:r>
          </w:p>
        </w:tc>
        <w:tc>
          <w:tcPr>
            <w:tcW w:w="1141" w:type="dxa"/>
          </w:tcPr>
          <w:p w:rsidR="006E2CCB" w:rsidRPr="00B75E49" w:rsidRDefault="006E2CCB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6E2CCB" w:rsidRPr="00B75E49" w:rsidRDefault="00000600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61582,7</w:t>
            </w:r>
          </w:p>
        </w:tc>
        <w:tc>
          <w:tcPr>
            <w:tcW w:w="125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025667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36D9">
              <w:rPr>
                <w:rFonts w:ascii="Times New Roman" w:hAnsi="Times New Roman" w:cs="Times New Roman"/>
              </w:rPr>
              <w:t>211</w:t>
            </w:r>
            <w:r>
              <w:rPr>
                <w:rFonts w:ascii="Times New Roman" w:hAnsi="Times New Roman" w:cs="Times New Roman"/>
              </w:rPr>
              <w:t>4907,</w:t>
            </w:r>
            <w:r w:rsidR="00BD36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2505629,1</w:t>
            </w:r>
          </w:p>
        </w:tc>
        <w:tc>
          <w:tcPr>
            <w:tcW w:w="1197" w:type="dxa"/>
          </w:tcPr>
          <w:p w:rsidR="00B76374" w:rsidRPr="00B75E49" w:rsidRDefault="00025667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D36D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66754,</w:t>
            </w:r>
            <w:r w:rsidR="00BD36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2210497,6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2577273,4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025667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11187803,</w:t>
            </w:r>
            <w:r w:rsidR="00BD36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2242909,2</w:t>
            </w:r>
          </w:p>
        </w:tc>
        <w:tc>
          <w:tcPr>
            <w:tcW w:w="1197" w:type="dxa"/>
          </w:tcPr>
          <w:p w:rsidR="00B76374" w:rsidRPr="00B75E49" w:rsidRDefault="00025667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2323316,</w:t>
            </w:r>
            <w:r w:rsidR="00BD36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2339871,4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BD36D9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6374" w:rsidRPr="00B75E49">
              <w:rPr>
                <w:rFonts w:ascii="Times New Roman" w:hAnsi="Times New Roman" w:cs="Times New Roman"/>
              </w:rPr>
              <w:t>74804,0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  <w:tc>
          <w:tcPr>
            <w:tcW w:w="1197" w:type="dxa"/>
          </w:tcPr>
          <w:p w:rsidR="00B76374" w:rsidRPr="00B75E49" w:rsidRDefault="00BD36D9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  <w:r w:rsidR="00B76374"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 xml:space="preserve">Аппарат Губернатора </w:t>
            </w:r>
            <w:r w:rsidRPr="00B75E49">
              <w:rPr>
                <w:rFonts w:ascii="Times New Roman" w:hAnsi="Times New Roman" w:cs="Times New Roman"/>
              </w:rPr>
              <w:lastRenderedPageBreak/>
              <w:t>Ханты-Мансийского автономного округа -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lastRenderedPageBreak/>
              <w:t xml:space="preserve">бюджет </w:t>
            </w:r>
            <w:r w:rsidRPr="00B75E49">
              <w:rPr>
                <w:rFonts w:ascii="Times New Roman" w:hAnsi="Times New Roman" w:cs="Times New Roman"/>
              </w:rPr>
              <w:lastRenderedPageBreak/>
              <w:t>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lastRenderedPageBreak/>
              <w:t>150120,5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7180,0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15103" w:type="dxa"/>
            <w:gridSpan w:val="10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984718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D36D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62607,</w:t>
            </w:r>
            <w:r w:rsidR="00BD36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2480311,2</w:t>
            </w:r>
          </w:p>
        </w:tc>
        <w:tc>
          <w:tcPr>
            <w:tcW w:w="1197" w:type="dxa"/>
          </w:tcPr>
          <w:p w:rsidR="00B76374" w:rsidRPr="00B75E49" w:rsidRDefault="00984718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D36D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23316,</w:t>
            </w:r>
            <w:r w:rsidR="00BD36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2577273,4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984718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11187803,</w:t>
            </w:r>
            <w:r w:rsidR="00BD36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2242909,2</w:t>
            </w:r>
          </w:p>
        </w:tc>
        <w:tc>
          <w:tcPr>
            <w:tcW w:w="1197" w:type="dxa"/>
          </w:tcPr>
          <w:p w:rsidR="00B76374" w:rsidRPr="00B75E49" w:rsidRDefault="00984718" w:rsidP="00BD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2323316,</w:t>
            </w:r>
            <w:r w:rsidR="00BD36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2339871,4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197" w:type="dxa"/>
          </w:tcPr>
          <w:p w:rsidR="00B76374" w:rsidRPr="00B75E49" w:rsidRDefault="00BD36D9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6374" w:rsidRPr="00B75E49">
              <w:rPr>
                <w:rFonts w:ascii="Times New Roman" w:hAnsi="Times New Roman" w:cs="Times New Roman"/>
              </w:rPr>
              <w:t>74804,0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  <w:tc>
          <w:tcPr>
            <w:tcW w:w="1197" w:type="dxa"/>
          </w:tcPr>
          <w:p w:rsidR="00B76374" w:rsidRPr="00B75E49" w:rsidRDefault="00BD36D9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  <w:r w:rsidR="00B76374"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237402,0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515478,9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31841,0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98317,8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515478,9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31841,0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98317,8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300000,0</w:t>
            </w:r>
          </w:p>
        </w:tc>
      </w:tr>
      <w:tr w:rsidR="00B76374" w:rsidRPr="00B76374" w:rsidTr="00B75E49">
        <w:tc>
          <w:tcPr>
            <w:tcW w:w="794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B76374" w:rsidTr="00B75E49">
        <w:tc>
          <w:tcPr>
            <w:tcW w:w="794" w:type="dxa"/>
            <w:vMerge/>
          </w:tcPr>
          <w:p w:rsidR="00B76374" w:rsidRPr="00B75E49" w:rsidRDefault="00B76374" w:rsidP="00B76374"/>
        </w:tc>
        <w:tc>
          <w:tcPr>
            <w:tcW w:w="3318" w:type="dxa"/>
            <w:vMerge/>
          </w:tcPr>
          <w:p w:rsidR="00B76374" w:rsidRPr="00B75E49" w:rsidRDefault="00B76374" w:rsidP="00B76374"/>
        </w:tc>
        <w:tc>
          <w:tcPr>
            <w:tcW w:w="2126" w:type="dxa"/>
            <w:vMerge/>
          </w:tcPr>
          <w:p w:rsidR="00B76374" w:rsidRPr="00B75E49" w:rsidRDefault="00B76374" w:rsidP="00B76374"/>
        </w:tc>
        <w:tc>
          <w:tcPr>
            <w:tcW w:w="1842" w:type="dxa"/>
          </w:tcPr>
          <w:p w:rsidR="00B76374" w:rsidRPr="00B75E49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B75E49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6E2CCB" w:rsidRPr="00B76374" w:rsidTr="00B75E49">
        <w:tc>
          <w:tcPr>
            <w:tcW w:w="794" w:type="dxa"/>
            <w:vMerge w:val="restart"/>
          </w:tcPr>
          <w:p w:rsidR="006E2CCB" w:rsidRPr="00B75E49" w:rsidRDefault="006E2CCB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6E2CCB" w:rsidRPr="00B75E49" w:rsidRDefault="006E2CCB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6E2CCB" w:rsidRPr="00B75E49" w:rsidRDefault="006E2CCB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6E2CCB" w:rsidRPr="00B75E49" w:rsidRDefault="006E2CCB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6E2CCB" w:rsidRPr="00B75E49" w:rsidRDefault="00984718" w:rsidP="00BB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293688,</w:t>
            </w:r>
            <w:r w:rsidR="00BB61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1" w:type="dxa"/>
          </w:tcPr>
          <w:p w:rsidR="006E2CCB" w:rsidRPr="00B75E49" w:rsidRDefault="006E2CCB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6E2CCB" w:rsidRPr="00B75E49" w:rsidRDefault="00984718" w:rsidP="00BB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205275,</w:t>
            </w:r>
            <w:r w:rsidR="00BB61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88412,6</w:t>
            </w:r>
          </w:p>
        </w:tc>
        <w:tc>
          <w:tcPr>
            <w:tcW w:w="113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6E2CCB" w:rsidRPr="00B76374" w:rsidTr="00B75E49">
        <w:tc>
          <w:tcPr>
            <w:tcW w:w="794" w:type="dxa"/>
            <w:vMerge/>
          </w:tcPr>
          <w:p w:rsidR="006E2CCB" w:rsidRPr="00B75E49" w:rsidRDefault="006E2CCB" w:rsidP="00B76374"/>
        </w:tc>
        <w:tc>
          <w:tcPr>
            <w:tcW w:w="3318" w:type="dxa"/>
            <w:vMerge/>
          </w:tcPr>
          <w:p w:rsidR="006E2CCB" w:rsidRPr="00B75E49" w:rsidRDefault="006E2CCB" w:rsidP="00B76374"/>
        </w:tc>
        <w:tc>
          <w:tcPr>
            <w:tcW w:w="2126" w:type="dxa"/>
            <w:vMerge/>
          </w:tcPr>
          <w:p w:rsidR="006E2CCB" w:rsidRPr="00B75E49" w:rsidRDefault="006E2CCB" w:rsidP="00B76374"/>
        </w:tc>
        <w:tc>
          <w:tcPr>
            <w:tcW w:w="1842" w:type="dxa"/>
          </w:tcPr>
          <w:p w:rsidR="006E2CCB" w:rsidRPr="00B75E49" w:rsidRDefault="006E2CCB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6E2CCB" w:rsidRPr="00B75E49" w:rsidRDefault="00984718" w:rsidP="00BB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205581,</w:t>
            </w:r>
            <w:r w:rsidR="00BB61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1" w:type="dxa"/>
          </w:tcPr>
          <w:p w:rsidR="006E2CCB" w:rsidRPr="00B75E49" w:rsidRDefault="006E2CCB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6E2CCB" w:rsidRPr="00B75E49" w:rsidRDefault="00984718" w:rsidP="00BB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143692,</w:t>
            </w:r>
            <w:r w:rsidR="00BB61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  <w:tr w:rsidR="006E2CCB" w:rsidRPr="00B76374" w:rsidTr="00B75E49">
        <w:tc>
          <w:tcPr>
            <w:tcW w:w="794" w:type="dxa"/>
            <w:vMerge/>
          </w:tcPr>
          <w:p w:rsidR="006E2CCB" w:rsidRPr="00B75E49" w:rsidRDefault="006E2CCB" w:rsidP="00B76374"/>
        </w:tc>
        <w:tc>
          <w:tcPr>
            <w:tcW w:w="3318" w:type="dxa"/>
            <w:vMerge/>
          </w:tcPr>
          <w:p w:rsidR="006E2CCB" w:rsidRPr="00B75E49" w:rsidRDefault="006E2CCB" w:rsidP="00B76374"/>
        </w:tc>
        <w:tc>
          <w:tcPr>
            <w:tcW w:w="2126" w:type="dxa"/>
            <w:vMerge/>
          </w:tcPr>
          <w:p w:rsidR="006E2CCB" w:rsidRPr="00B75E49" w:rsidRDefault="006E2CCB" w:rsidP="00B76374"/>
        </w:tc>
        <w:tc>
          <w:tcPr>
            <w:tcW w:w="1842" w:type="dxa"/>
          </w:tcPr>
          <w:p w:rsidR="006E2CCB" w:rsidRPr="00B75E49" w:rsidRDefault="006E2CCB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6E2CCB" w:rsidRPr="00B75E49" w:rsidRDefault="00984718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88106,5</w:t>
            </w:r>
          </w:p>
        </w:tc>
        <w:tc>
          <w:tcPr>
            <w:tcW w:w="1141" w:type="dxa"/>
          </w:tcPr>
          <w:p w:rsidR="006E2CCB" w:rsidRPr="00B75E49" w:rsidRDefault="006E2CCB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6E2CCB" w:rsidRPr="00B75E49" w:rsidRDefault="00984718" w:rsidP="00066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61582,7</w:t>
            </w:r>
          </w:p>
        </w:tc>
        <w:tc>
          <w:tcPr>
            <w:tcW w:w="125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6E2CCB" w:rsidRPr="00B75E49" w:rsidRDefault="006E2CCB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E4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</w:p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  <w:r w:rsidRPr="00207719">
        <w:rPr>
          <w:rFonts w:ascii="Times New Roman" w:hAnsi="Times New Roman" w:cs="Times New Roman"/>
        </w:rPr>
        <w:t>*- п. 2.3. протокола от 21.05.2015 № 25 постоянной комиссии Совета при Губернаторе автономного округа по развитию местного самоуправления в Ханты-Мансийском автономном округе – Югре</w:t>
      </w:r>
    </w:p>
    <w:p w:rsidR="009F1280" w:rsidRDefault="006A539F" w:rsidP="007574A5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E86004">
        <w:rPr>
          <w:sz w:val="28"/>
          <w:szCs w:val="28"/>
        </w:rPr>
        <w:t>.</w:t>
      </w:r>
    </w:p>
    <w:p w:rsidR="007574A5" w:rsidRDefault="007574A5" w:rsidP="007574A5">
      <w:pPr>
        <w:jc w:val="right"/>
        <w:rPr>
          <w:sz w:val="28"/>
          <w:szCs w:val="28"/>
        </w:rPr>
      </w:pPr>
    </w:p>
    <w:p w:rsidR="007574A5" w:rsidRDefault="006A539F" w:rsidP="00EA18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F1280" w:rsidRPr="00B71315" w:rsidRDefault="00BB615C" w:rsidP="009F1280">
      <w:pPr>
        <w:spacing w:after="200" w:line="276" w:lineRule="auto"/>
        <w:rPr>
          <w:bCs/>
          <w:sz w:val="28"/>
          <w:szCs w:val="28"/>
        </w:rPr>
        <w:sectPr w:rsidR="009F1280" w:rsidRPr="00B71315" w:rsidSect="00684251">
          <w:headerReference w:type="even" r:id="rId14"/>
          <w:headerReference w:type="default" r:id="rId15"/>
          <w:footerReference w:type="even" r:id="rId16"/>
          <w:headerReference w:type="first" r:id="rId17"/>
          <w:pgSz w:w="16838" w:h="11906" w:orient="landscape"/>
          <w:pgMar w:top="113" w:right="1134" w:bottom="993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</w:p>
    <w:p w:rsidR="00066B5B" w:rsidRDefault="00066B5B" w:rsidP="00066B5B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6. Таблицу 3 «Перечень объектов капитального строительства» дополнить пунктом 38 следующего содержания:</w:t>
      </w:r>
    </w:p>
    <w:p w:rsidR="00066B5B" w:rsidRDefault="00066B5B" w:rsidP="00066B5B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47"/>
        <w:gridCol w:w="1843"/>
        <w:gridCol w:w="1275"/>
        <w:gridCol w:w="1241"/>
        <w:gridCol w:w="2728"/>
      </w:tblGrid>
      <w:tr w:rsidR="00066B5B" w:rsidRPr="00EE2FBD" w:rsidTr="00066B5B">
        <w:tc>
          <w:tcPr>
            <w:tcW w:w="567" w:type="dxa"/>
          </w:tcPr>
          <w:p w:rsidR="00066B5B" w:rsidRPr="00066B5B" w:rsidRDefault="00066B5B" w:rsidP="00066B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047" w:type="dxa"/>
          </w:tcPr>
          <w:p w:rsidR="00066B5B" w:rsidRPr="00066B5B" w:rsidRDefault="00066B5B" w:rsidP="00066B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066B5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066B5B" w:rsidRPr="00066B5B" w:rsidRDefault="00066B5B" w:rsidP="00066B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Пожарный водоем в д. Вата Нижневартовского района</w:t>
            </w:r>
          </w:p>
        </w:tc>
        <w:tc>
          <w:tcPr>
            <w:tcW w:w="1275" w:type="dxa"/>
          </w:tcPr>
          <w:p w:rsidR="00066B5B" w:rsidRPr="00066B5B" w:rsidRDefault="00066B5B" w:rsidP="00066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1 шт./50 куб. м</w:t>
            </w:r>
          </w:p>
        </w:tc>
        <w:tc>
          <w:tcPr>
            <w:tcW w:w="1241" w:type="dxa"/>
          </w:tcPr>
          <w:p w:rsidR="00066B5B" w:rsidRPr="00066B5B" w:rsidRDefault="00066B5B" w:rsidP="00066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2013;</w:t>
            </w:r>
          </w:p>
          <w:p w:rsidR="00066B5B" w:rsidRPr="00066B5B" w:rsidRDefault="00066B5B" w:rsidP="00066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728" w:type="dxa"/>
          </w:tcPr>
          <w:p w:rsidR="00066B5B" w:rsidRPr="00066B5B" w:rsidRDefault="00066B5B" w:rsidP="00066B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местный бюджет,</w:t>
            </w:r>
          </w:p>
          <w:p w:rsidR="00066B5B" w:rsidRPr="00066B5B" w:rsidRDefault="00066B5B" w:rsidP="00066B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округа,</w:t>
            </w:r>
          </w:p>
          <w:p w:rsidR="00066B5B" w:rsidRPr="00066B5B" w:rsidRDefault="00066B5B" w:rsidP="00066B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6B5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</w:tbl>
    <w:p w:rsidR="00066B5B" w:rsidRPr="00066B5B" w:rsidRDefault="00066B5B" w:rsidP="00066B5B">
      <w:pPr>
        <w:jc w:val="center"/>
        <w:rPr>
          <w:bCs/>
          <w:sz w:val="28"/>
          <w:szCs w:val="28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066B5B">
        <w:rPr>
          <w:bCs/>
          <w:sz w:val="28"/>
          <w:szCs w:val="28"/>
        </w:rPr>
        <w:t>».</w:t>
      </w: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Pr="00B71315" w:rsidRDefault="00066B5B" w:rsidP="00066B5B">
      <w:pPr>
        <w:jc w:val="both"/>
        <w:rPr>
          <w:sz w:val="28"/>
          <w:szCs w:val="28"/>
        </w:rPr>
      </w:pPr>
      <w:r w:rsidRPr="00B71315">
        <w:rPr>
          <w:sz w:val="28"/>
          <w:szCs w:val="28"/>
        </w:rPr>
        <w:t>Губернатор Ханты-Мансийского</w:t>
      </w:r>
    </w:p>
    <w:p w:rsidR="00066B5B" w:rsidRDefault="00066B5B" w:rsidP="00066B5B">
      <w:pPr>
        <w:rPr>
          <w:bCs/>
          <w:sz w:val="22"/>
          <w:szCs w:val="22"/>
        </w:rPr>
      </w:pPr>
      <w:r w:rsidRPr="00B71315">
        <w:rPr>
          <w:sz w:val="28"/>
          <w:szCs w:val="28"/>
        </w:rPr>
        <w:t>автономного округа – Югры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Н.В. Комарова</w:t>
      </w: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66B5B" w:rsidRDefault="00066B5B" w:rsidP="00E86004">
      <w:pPr>
        <w:rPr>
          <w:bCs/>
          <w:sz w:val="22"/>
          <w:szCs w:val="22"/>
        </w:rPr>
      </w:pPr>
    </w:p>
    <w:p w:rsidR="0008033C" w:rsidRPr="0008033C" w:rsidRDefault="0008033C" w:rsidP="0008033C">
      <w:pPr>
        <w:rPr>
          <w:sz w:val="21"/>
          <w:szCs w:val="21"/>
        </w:rPr>
      </w:pPr>
      <w:proofErr w:type="spellStart"/>
      <w:r w:rsidRPr="0008033C">
        <w:rPr>
          <w:bCs/>
          <w:sz w:val="21"/>
          <w:szCs w:val="21"/>
        </w:rPr>
        <w:lastRenderedPageBreak/>
        <w:t>Бухтин</w:t>
      </w:r>
      <w:proofErr w:type="spellEnd"/>
      <w:r w:rsidRPr="0008033C">
        <w:rPr>
          <w:bCs/>
          <w:sz w:val="21"/>
          <w:szCs w:val="21"/>
        </w:rPr>
        <w:t xml:space="preserve"> Г.Ф. </w:t>
      </w:r>
      <w:r w:rsidRPr="0008033C">
        <w:rPr>
          <w:sz w:val="21"/>
          <w:szCs w:val="21"/>
        </w:rPr>
        <w:t>– первый заместитель Губернатора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Ханты-Мансийского автономного округа -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Шипилов А.В. – первый заместитель Губернатора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Ханты-Мансийского автономного округа -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proofErr w:type="spellStart"/>
      <w:r w:rsidRPr="0008033C">
        <w:rPr>
          <w:sz w:val="21"/>
          <w:szCs w:val="21"/>
        </w:rPr>
        <w:t>Забозлаев</w:t>
      </w:r>
      <w:proofErr w:type="spellEnd"/>
      <w:r w:rsidRPr="0008033C">
        <w:rPr>
          <w:sz w:val="21"/>
          <w:szCs w:val="21"/>
        </w:rPr>
        <w:t xml:space="preserve"> А.Г. – заместитель Губернатора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Ханты-Мансийского автономного округа -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Кольцов В.С. – заместитель Губернатора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 xml:space="preserve">Ханты-Мансийского автономного округа – Югры 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Максимова Г.В. – заместитель Губернатора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 xml:space="preserve">Ханты-Мансийского автономного округа – Югры 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Шаповал Д.В. – заместитель Губернатора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Ханты-Мансийского автономного округа -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bCs/>
          <w:sz w:val="21"/>
          <w:szCs w:val="21"/>
        </w:rPr>
        <w:t>Арсланова Ф.Ш.</w:t>
      </w:r>
      <w:r w:rsidRPr="0008033C">
        <w:rPr>
          <w:sz w:val="21"/>
          <w:szCs w:val="21"/>
        </w:rPr>
        <w:t xml:space="preserve">  – руководитель Представительства Ханты-Мансийского автономного округа-Югры при Правительстве Российской Федерации и в субъектах Российской Федерации - заместитель Губернатора Ханты-Мансийского автономного округа -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proofErr w:type="spellStart"/>
      <w:r w:rsidRPr="0008033C">
        <w:rPr>
          <w:sz w:val="21"/>
          <w:szCs w:val="21"/>
        </w:rPr>
        <w:t>Белоножкина</w:t>
      </w:r>
      <w:proofErr w:type="spellEnd"/>
      <w:r w:rsidRPr="0008033C">
        <w:rPr>
          <w:sz w:val="21"/>
          <w:szCs w:val="21"/>
        </w:rPr>
        <w:t xml:space="preserve"> О.И.  – руководитель Аппарата Губернатора - заместитель Губернатора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Ханты-Мансийского автономного округа -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proofErr w:type="spellStart"/>
      <w:r w:rsidRPr="0008033C">
        <w:rPr>
          <w:sz w:val="21"/>
          <w:szCs w:val="21"/>
        </w:rPr>
        <w:t>Дюдина</w:t>
      </w:r>
      <w:proofErr w:type="spellEnd"/>
      <w:r w:rsidRPr="0008033C">
        <w:rPr>
          <w:sz w:val="21"/>
          <w:szCs w:val="21"/>
        </w:rPr>
        <w:t xml:space="preserve"> В.А. – директор Департамента финансов -</w:t>
      </w:r>
      <w:r w:rsidRPr="0008033C">
        <w:rPr>
          <w:color w:val="000080"/>
          <w:sz w:val="21"/>
          <w:szCs w:val="21"/>
        </w:rPr>
        <w:t xml:space="preserve"> </w:t>
      </w:r>
      <w:r w:rsidRPr="0008033C">
        <w:rPr>
          <w:sz w:val="21"/>
          <w:szCs w:val="21"/>
        </w:rPr>
        <w:t>заместитель Губернатора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Ханты-Мансийского автономного округа -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Сидоров П.П. – директор Департамента экономического развития - заместитель Губернатора Ханты-Мансийского автономного округа -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Южаков Ю.А. – директор Департамента проектного управления – заместитель Губернатора Ханты-Мансийского автономного округа – Югры</w:t>
      </w: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08033C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Сидоркин А.Ю.– начальник Правового управления Аппарата Губернатора Ханты-Мансийского автономного округа - Югры (не является членом Правительства)</w:t>
      </w:r>
    </w:p>
    <w:p w:rsidR="00A5723E" w:rsidRPr="0008033C" w:rsidRDefault="0008033C" w:rsidP="0008033C">
      <w:pPr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подпись________________________</w:t>
      </w:r>
    </w:p>
    <w:p w:rsidR="0008033C" w:rsidRPr="0008033C" w:rsidRDefault="0008033C" w:rsidP="0008033C">
      <w:pPr>
        <w:rPr>
          <w:sz w:val="21"/>
          <w:szCs w:val="21"/>
        </w:rPr>
      </w:pPr>
    </w:p>
    <w:p w:rsidR="00A5723E" w:rsidRPr="0008033C" w:rsidRDefault="00A5723E" w:rsidP="00A5723E">
      <w:pPr>
        <w:jc w:val="both"/>
        <w:rPr>
          <w:sz w:val="21"/>
          <w:szCs w:val="21"/>
        </w:rPr>
      </w:pPr>
      <w:r w:rsidRPr="0008033C">
        <w:rPr>
          <w:sz w:val="21"/>
          <w:szCs w:val="21"/>
        </w:rPr>
        <w:t>Чубаров Я.Г. – исполняющий обязанности директора  Департамента гражданской защиты населения Ханты-Мансийского автономного округа – Югры</w:t>
      </w:r>
    </w:p>
    <w:p w:rsidR="00A5723E" w:rsidRPr="0008033C" w:rsidRDefault="00A5723E" w:rsidP="00A5723E">
      <w:pPr>
        <w:jc w:val="both"/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подпись________________________</w:t>
      </w:r>
    </w:p>
    <w:p w:rsidR="00A5723E" w:rsidRPr="0008033C" w:rsidRDefault="00A5723E" w:rsidP="00A5723E">
      <w:pPr>
        <w:jc w:val="both"/>
        <w:rPr>
          <w:sz w:val="21"/>
          <w:szCs w:val="21"/>
        </w:rPr>
      </w:pPr>
    </w:p>
    <w:p w:rsidR="00A5723E" w:rsidRPr="0008033C" w:rsidRDefault="00A5723E" w:rsidP="00A5723E">
      <w:pPr>
        <w:jc w:val="both"/>
        <w:rPr>
          <w:sz w:val="21"/>
          <w:szCs w:val="21"/>
        </w:rPr>
      </w:pPr>
      <w:r w:rsidRPr="0008033C">
        <w:rPr>
          <w:sz w:val="21"/>
          <w:szCs w:val="21"/>
        </w:rPr>
        <w:t xml:space="preserve">Борисова Л.Ю. – начальник отдела правовой и кадровой работы Департамента гражданской защиты населения Ханты-Мансийского автономного округа - Югры </w:t>
      </w:r>
    </w:p>
    <w:p w:rsidR="00A5723E" w:rsidRPr="0008033C" w:rsidRDefault="00A5723E" w:rsidP="00A5723E">
      <w:pPr>
        <w:jc w:val="both"/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подпись________________________</w:t>
      </w:r>
    </w:p>
    <w:p w:rsidR="00A5723E" w:rsidRPr="0008033C" w:rsidRDefault="00A5723E" w:rsidP="00A5723E">
      <w:pPr>
        <w:jc w:val="both"/>
        <w:rPr>
          <w:sz w:val="21"/>
          <w:szCs w:val="21"/>
        </w:rPr>
      </w:pPr>
    </w:p>
    <w:p w:rsidR="00A5723E" w:rsidRPr="0008033C" w:rsidRDefault="00A5723E" w:rsidP="00A5723E">
      <w:pPr>
        <w:jc w:val="both"/>
        <w:rPr>
          <w:sz w:val="21"/>
          <w:szCs w:val="21"/>
        </w:rPr>
      </w:pPr>
      <w:r w:rsidRPr="0008033C">
        <w:rPr>
          <w:sz w:val="21"/>
          <w:szCs w:val="21"/>
        </w:rPr>
        <w:t>Исполнитель: Скворцов Павел Владимирович – консультант отдела контрактной службы и реализации государственных программ, тел. 8 (3467) 35-32-28, сот.тел.890446-67</w:t>
      </w:r>
      <w:r w:rsidR="0008033C">
        <w:rPr>
          <w:sz w:val="21"/>
          <w:szCs w:val="21"/>
        </w:rPr>
        <w:t>406</w:t>
      </w:r>
    </w:p>
    <w:p w:rsidR="0008033C" w:rsidRDefault="0008033C" w:rsidP="00A5723E">
      <w:pPr>
        <w:jc w:val="both"/>
        <w:rPr>
          <w:sz w:val="21"/>
          <w:szCs w:val="21"/>
        </w:rPr>
      </w:pPr>
    </w:p>
    <w:p w:rsidR="00A5723E" w:rsidRPr="0008033C" w:rsidRDefault="00A5723E" w:rsidP="00A5723E">
      <w:pPr>
        <w:jc w:val="both"/>
        <w:rPr>
          <w:sz w:val="21"/>
          <w:szCs w:val="21"/>
        </w:rPr>
      </w:pPr>
      <w:r w:rsidRPr="0008033C">
        <w:rPr>
          <w:sz w:val="21"/>
          <w:szCs w:val="21"/>
        </w:rPr>
        <w:t>Дата _______________________ подпись_______________________</w:t>
      </w:r>
    </w:p>
    <w:p w:rsidR="00B06B26" w:rsidRPr="0008033C" w:rsidRDefault="00B06B26" w:rsidP="009F1280">
      <w:pPr>
        <w:tabs>
          <w:tab w:val="left" w:pos="4159"/>
        </w:tabs>
        <w:ind w:left="567"/>
        <w:rPr>
          <w:sz w:val="22"/>
          <w:szCs w:val="22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00084B">
      <w:pPr>
        <w:tabs>
          <w:tab w:val="left" w:pos="4159"/>
        </w:tabs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Исполнитель: </w:t>
      </w:r>
      <w:r w:rsidR="00E86004">
        <w:rPr>
          <w:sz w:val="24"/>
          <w:szCs w:val="24"/>
        </w:rPr>
        <w:t>Скворцов Павел Владимирович</w:t>
      </w:r>
      <w:r w:rsidR="00707641" w:rsidRPr="004E5C7D">
        <w:rPr>
          <w:sz w:val="24"/>
          <w:szCs w:val="24"/>
        </w:rPr>
        <w:t xml:space="preserve"> – </w:t>
      </w:r>
      <w:r w:rsidR="00E86004">
        <w:rPr>
          <w:sz w:val="24"/>
          <w:szCs w:val="24"/>
        </w:rPr>
        <w:t>консультант</w:t>
      </w:r>
      <w:r w:rsidRPr="00727027">
        <w:rPr>
          <w:sz w:val="24"/>
          <w:szCs w:val="24"/>
        </w:rPr>
        <w:t xml:space="preserve"> отдела контрактной службы и реализации государственных программ, тел. 8 (3467) 35-32-2</w:t>
      </w:r>
      <w:r w:rsidR="00E86004">
        <w:rPr>
          <w:sz w:val="24"/>
          <w:szCs w:val="24"/>
        </w:rPr>
        <w:t>9</w:t>
      </w:r>
      <w:r w:rsidRPr="00727027">
        <w:rPr>
          <w:sz w:val="24"/>
          <w:szCs w:val="24"/>
        </w:rPr>
        <w:t>, сот.тел.890446-67</w:t>
      </w:r>
      <w:r w:rsidR="00E86004">
        <w:rPr>
          <w:sz w:val="24"/>
          <w:szCs w:val="24"/>
        </w:rPr>
        <w:t>406</w:t>
      </w:r>
    </w:p>
    <w:p w:rsidR="00B06B26" w:rsidRPr="00727027" w:rsidRDefault="00B06B26" w:rsidP="00B06B26">
      <w:pPr>
        <w:jc w:val="both"/>
        <w:rPr>
          <w:sz w:val="24"/>
          <w:szCs w:val="24"/>
        </w:rPr>
      </w:pPr>
    </w:p>
    <w:p w:rsidR="0000084B" w:rsidRPr="00727027" w:rsidRDefault="0000084B" w:rsidP="00B06B26">
      <w:pPr>
        <w:jc w:val="both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Дата </w:t>
      </w:r>
      <w:r w:rsidR="00E4295B">
        <w:rPr>
          <w:sz w:val="24"/>
          <w:szCs w:val="24"/>
        </w:rPr>
        <w:t>3</w:t>
      </w:r>
      <w:r w:rsidR="002A6970">
        <w:rPr>
          <w:sz w:val="24"/>
          <w:szCs w:val="24"/>
        </w:rPr>
        <w:t>0</w:t>
      </w:r>
      <w:r w:rsidR="009954C9" w:rsidRPr="00727027">
        <w:rPr>
          <w:sz w:val="24"/>
          <w:szCs w:val="24"/>
        </w:rPr>
        <w:t>.</w:t>
      </w:r>
      <w:r w:rsidR="00A06C32">
        <w:rPr>
          <w:sz w:val="24"/>
          <w:szCs w:val="24"/>
        </w:rPr>
        <w:t>0</w:t>
      </w:r>
      <w:r w:rsidR="0008033C">
        <w:rPr>
          <w:sz w:val="24"/>
          <w:szCs w:val="24"/>
        </w:rPr>
        <w:t>3</w:t>
      </w:r>
      <w:r w:rsidR="009954C9" w:rsidRPr="00727027">
        <w:rPr>
          <w:sz w:val="24"/>
          <w:szCs w:val="24"/>
        </w:rPr>
        <w:t>.201</w:t>
      </w:r>
      <w:r w:rsidR="00A06C32">
        <w:rPr>
          <w:sz w:val="24"/>
          <w:szCs w:val="24"/>
        </w:rPr>
        <w:t>7</w:t>
      </w:r>
      <w:r w:rsidR="009954C9" w:rsidRPr="00727027">
        <w:rPr>
          <w:sz w:val="24"/>
          <w:szCs w:val="24"/>
        </w:rPr>
        <w:t xml:space="preserve">                         </w:t>
      </w:r>
      <w:r w:rsidR="00834EF8">
        <w:rPr>
          <w:sz w:val="24"/>
          <w:szCs w:val="24"/>
        </w:rPr>
        <w:t xml:space="preserve">                         </w:t>
      </w:r>
      <w:r w:rsidR="009954C9" w:rsidRPr="00727027">
        <w:rPr>
          <w:sz w:val="24"/>
          <w:szCs w:val="24"/>
        </w:rPr>
        <w:t xml:space="preserve">  </w:t>
      </w:r>
      <w:r w:rsidRPr="00727027">
        <w:rPr>
          <w:sz w:val="24"/>
          <w:szCs w:val="24"/>
        </w:rPr>
        <w:t xml:space="preserve"> подпись________________________</w:t>
      </w:r>
    </w:p>
    <w:p w:rsidR="00B06B26" w:rsidRPr="00D72A6F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sectPr w:rsidR="00B06B26" w:rsidRPr="00D72A6F" w:rsidSect="009F1280">
      <w:pgSz w:w="11906" w:h="16838"/>
      <w:pgMar w:top="0" w:right="709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95B" w:rsidRDefault="00E4295B">
      <w:r>
        <w:separator/>
      </w:r>
    </w:p>
  </w:endnote>
  <w:endnote w:type="continuationSeparator" w:id="0">
    <w:p w:rsidR="00E4295B" w:rsidRDefault="00E4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95B" w:rsidRPr="00B1541E" w:rsidRDefault="00E4295B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95B" w:rsidRPr="00B1541E" w:rsidRDefault="00E4295B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95B" w:rsidRDefault="00E4295B">
      <w:r>
        <w:separator/>
      </w:r>
    </w:p>
  </w:footnote>
  <w:footnote w:type="continuationSeparator" w:id="0">
    <w:p w:rsidR="00E4295B" w:rsidRDefault="00E42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95B" w:rsidRPr="00B1541E" w:rsidRDefault="00E4295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E4295B" w:rsidRDefault="00E4295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95B" w:rsidRDefault="00E4295B">
    <w:pPr>
      <w:pStyle w:val="a3"/>
      <w:jc w:val="center"/>
    </w:pPr>
  </w:p>
  <w:p w:rsidR="00E4295B" w:rsidRDefault="00E4295B">
    <w:pPr>
      <w:pStyle w:val="a3"/>
    </w:pPr>
  </w:p>
  <w:p w:rsidR="00E4295B" w:rsidRDefault="00E4295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34183"/>
      <w:docPartObj>
        <w:docPartGallery w:val="Page Numbers (Top of Page)"/>
        <w:docPartUnique/>
      </w:docPartObj>
    </w:sdtPr>
    <w:sdtContent>
      <w:p w:rsidR="00E4295B" w:rsidRDefault="00E429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D52">
          <w:rPr>
            <w:noProof/>
          </w:rPr>
          <w:t>1</w:t>
        </w:r>
        <w:r>
          <w:fldChar w:fldCharType="end"/>
        </w:r>
      </w:p>
    </w:sdtContent>
  </w:sdt>
  <w:p w:rsidR="00E4295B" w:rsidRPr="00CC5952" w:rsidRDefault="00E4295B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95B" w:rsidRPr="00B1541E" w:rsidRDefault="00E4295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E4295B" w:rsidRDefault="00E4295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117425"/>
      <w:docPartObj>
        <w:docPartGallery w:val="Page Numbers (Top of Page)"/>
        <w:docPartUnique/>
      </w:docPartObj>
    </w:sdtPr>
    <w:sdtContent>
      <w:p w:rsidR="00E4295B" w:rsidRDefault="00E429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4295B" w:rsidRDefault="00E4295B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95B" w:rsidRPr="00CC5952" w:rsidRDefault="00E4295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BF7"/>
    <w:multiLevelType w:val="hybridMultilevel"/>
    <w:tmpl w:val="505C6644"/>
    <w:lvl w:ilvl="0" w:tplc="77661156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F91DD4"/>
    <w:multiLevelType w:val="hybridMultilevel"/>
    <w:tmpl w:val="D150684E"/>
    <w:lvl w:ilvl="0" w:tplc="C344BA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D91D0A"/>
    <w:multiLevelType w:val="hybridMultilevel"/>
    <w:tmpl w:val="C75CB20C"/>
    <w:lvl w:ilvl="0" w:tplc="F43C5E6C">
      <w:start w:val="3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6335D1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2B56235"/>
    <w:multiLevelType w:val="hybridMultilevel"/>
    <w:tmpl w:val="A13C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53896"/>
    <w:multiLevelType w:val="multilevel"/>
    <w:tmpl w:val="D4DEF7E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18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</w:rPr>
    </w:lvl>
  </w:abstractNum>
  <w:abstractNum w:abstractNumId="6">
    <w:nsid w:val="177632FD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1F10AE"/>
    <w:multiLevelType w:val="hybridMultilevel"/>
    <w:tmpl w:val="454E585A"/>
    <w:lvl w:ilvl="0" w:tplc="02722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C315BB"/>
    <w:multiLevelType w:val="hybridMultilevel"/>
    <w:tmpl w:val="CD3C36F8"/>
    <w:lvl w:ilvl="0" w:tplc="D764A97C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3C745C1"/>
    <w:multiLevelType w:val="hybridMultilevel"/>
    <w:tmpl w:val="6220FFCE"/>
    <w:lvl w:ilvl="0" w:tplc="D764A97C">
      <w:start w:val="1"/>
      <w:numFmt w:val="decimal"/>
      <w:lvlText w:val="%1."/>
      <w:lvlJc w:val="left"/>
      <w:pPr>
        <w:ind w:left="285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0">
    <w:nsid w:val="246025D7"/>
    <w:multiLevelType w:val="hybridMultilevel"/>
    <w:tmpl w:val="7E586140"/>
    <w:lvl w:ilvl="0" w:tplc="2A0A07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4BD29BB"/>
    <w:multiLevelType w:val="hybridMultilevel"/>
    <w:tmpl w:val="A9F6D162"/>
    <w:lvl w:ilvl="0" w:tplc="4C1AE6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C40513"/>
    <w:multiLevelType w:val="multilevel"/>
    <w:tmpl w:val="A862252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13">
    <w:nsid w:val="270243DC"/>
    <w:multiLevelType w:val="hybridMultilevel"/>
    <w:tmpl w:val="94A022E2"/>
    <w:lvl w:ilvl="0" w:tplc="62B2ACE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A182708"/>
    <w:multiLevelType w:val="hybridMultilevel"/>
    <w:tmpl w:val="0C4AF032"/>
    <w:lvl w:ilvl="0" w:tplc="03D8C85C">
      <w:start w:val="2020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AF2131"/>
    <w:multiLevelType w:val="hybridMultilevel"/>
    <w:tmpl w:val="9FEEF83C"/>
    <w:lvl w:ilvl="0" w:tplc="43988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F55014E"/>
    <w:multiLevelType w:val="multilevel"/>
    <w:tmpl w:val="59B626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0E21E1E"/>
    <w:multiLevelType w:val="hybridMultilevel"/>
    <w:tmpl w:val="AE208C24"/>
    <w:lvl w:ilvl="0" w:tplc="C494E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633C8"/>
    <w:multiLevelType w:val="hybridMultilevel"/>
    <w:tmpl w:val="0A4EA316"/>
    <w:lvl w:ilvl="0" w:tplc="5CFC98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5CE5630"/>
    <w:multiLevelType w:val="hybridMultilevel"/>
    <w:tmpl w:val="E85482E0"/>
    <w:lvl w:ilvl="0" w:tplc="1D1AB2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80C6551"/>
    <w:multiLevelType w:val="hybridMultilevel"/>
    <w:tmpl w:val="B6349F00"/>
    <w:lvl w:ilvl="0" w:tplc="6270D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A3F36C4"/>
    <w:multiLevelType w:val="hybridMultilevel"/>
    <w:tmpl w:val="5394B2F6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66814"/>
    <w:multiLevelType w:val="hybridMultilevel"/>
    <w:tmpl w:val="86A262A0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92759F"/>
    <w:multiLevelType w:val="hybridMultilevel"/>
    <w:tmpl w:val="233AC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D2284"/>
    <w:multiLevelType w:val="hybridMultilevel"/>
    <w:tmpl w:val="D7603856"/>
    <w:lvl w:ilvl="0" w:tplc="4A9E14B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4D97F3B"/>
    <w:multiLevelType w:val="hybridMultilevel"/>
    <w:tmpl w:val="C22212A8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616A3"/>
    <w:multiLevelType w:val="hybridMultilevel"/>
    <w:tmpl w:val="2228E1F6"/>
    <w:lvl w:ilvl="0" w:tplc="0D50F1B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FB249B"/>
    <w:multiLevelType w:val="hybridMultilevel"/>
    <w:tmpl w:val="AEDEFF66"/>
    <w:lvl w:ilvl="0" w:tplc="CE787A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4A670B4D"/>
    <w:multiLevelType w:val="hybridMultilevel"/>
    <w:tmpl w:val="9186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96114"/>
    <w:multiLevelType w:val="hybridMultilevel"/>
    <w:tmpl w:val="BA721D20"/>
    <w:lvl w:ilvl="0" w:tplc="C8F60AC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31D3D2B"/>
    <w:multiLevelType w:val="hybridMultilevel"/>
    <w:tmpl w:val="BBE25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735513"/>
    <w:multiLevelType w:val="hybridMultilevel"/>
    <w:tmpl w:val="DDB05478"/>
    <w:lvl w:ilvl="0" w:tplc="1D1AB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D565D9"/>
    <w:multiLevelType w:val="hybridMultilevel"/>
    <w:tmpl w:val="98162288"/>
    <w:lvl w:ilvl="0" w:tplc="77B24E2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5803D5D"/>
    <w:multiLevelType w:val="hybridMultilevel"/>
    <w:tmpl w:val="C518A00E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CB5B8D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9DE3702"/>
    <w:multiLevelType w:val="hybridMultilevel"/>
    <w:tmpl w:val="65386A30"/>
    <w:lvl w:ilvl="0" w:tplc="FC469A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ABF7684"/>
    <w:multiLevelType w:val="multilevel"/>
    <w:tmpl w:val="CD5602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>
    <w:nsid w:val="6AF203F1"/>
    <w:multiLevelType w:val="multilevel"/>
    <w:tmpl w:val="CC44F8B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8">
    <w:nsid w:val="6B1835C1"/>
    <w:multiLevelType w:val="hybridMultilevel"/>
    <w:tmpl w:val="7EA6081C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C401756"/>
    <w:multiLevelType w:val="hybridMultilevel"/>
    <w:tmpl w:val="FEA25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2A4372"/>
    <w:multiLevelType w:val="multilevel"/>
    <w:tmpl w:val="CD5602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74CC0A88"/>
    <w:multiLevelType w:val="multilevel"/>
    <w:tmpl w:val="A862252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42">
    <w:nsid w:val="75150B21"/>
    <w:multiLevelType w:val="hybridMultilevel"/>
    <w:tmpl w:val="5BCAB692"/>
    <w:lvl w:ilvl="0" w:tplc="D764A97C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5F32E6C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77AB298C"/>
    <w:multiLevelType w:val="hybridMultilevel"/>
    <w:tmpl w:val="0798CC4E"/>
    <w:lvl w:ilvl="0" w:tplc="897CC32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B12379A"/>
    <w:multiLevelType w:val="hybridMultilevel"/>
    <w:tmpl w:val="C27A478C"/>
    <w:lvl w:ilvl="0" w:tplc="1D1AB2F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>
    <w:nsid w:val="7B787B21"/>
    <w:multiLevelType w:val="hybridMultilevel"/>
    <w:tmpl w:val="D1486284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47063A"/>
    <w:multiLevelType w:val="hybridMultilevel"/>
    <w:tmpl w:val="70A03698"/>
    <w:lvl w:ilvl="0" w:tplc="0A804FC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37"/>
  </w:num>
  <w:num w:numId="5">
    <w:abstractNumId w:val="12"/>
  </w:num>
  <w:num w:numId="6">
    <w:abstractNumId w:val="41"/>
  </w:num>
  <w:num w:numId="7">
    <w:abstractNumId w:val="7"/>
  </w:num>
  <w:num w:numId="8">
    <w:abstractNumId w:val="1"/>
  </w:num>
  <w:num w:numId="9">
    <w:abstractNumId w:val="15"/>
  </w:num>
  <w:num w:numId="10">
    <w:abstractNumId w:val="35"/>
  </w:num>
  <w:num w:numId="11">
    <w:abstractNumId w:val="19"/>
  </w:num>
  <w:num w:numId="12">
    <w:abstractNumId w:val="45"/>
  </w:num>
  <w:num w:numId="13">
    <w:abstractNumId w:val="31"/>
  </w:num>
  <w:num w:numId="14">
    <w:abstractNumId w:val="38"/>
  </w:num>
  <w:num w:numId="15">
    <w:abstractNumId w:val="21"/>
  </w:num>
  <w:num w:numId="16">
    <w:abstractNumId w:val="42"/>
  </w:num>
  <w:num w:numId="17">
    <w:abstractNumId w:val="25"/>
  </w:num>
  <w:num w:numId="18">
    <w:abstractNumId w:val="46"/>
  </w:num>
  <w:num w:numId="19">
    <w:abstractNumId w:val="33"/>
  </w:num>
  <w:num w:numId="20">
    <w:abstractNumId w:val="22"/>
  </w:num>
  <w:num w:numId="21">
    <w:abstractNumId w:val="9"/>
  </w:num>
  <w:num w:numId="22">
    <w:abstractNumId w:val="8"/>
  </w:num>
  <w:num w:numId="23">
    <w:abstractNumId w:val="6"/>
  </w:num>
  <w:num w:numId="24">
    <w:abstractNumId w:val="3"/>
    <w:lvlOverride w:ilvl="0">
      <w:lvl w:ilvl="0">
        <w:start w:val="1"/>
        <w:numFmt w:val="decimal"/>
        <w:lvlText w:val="%1."/>
        <w:lvlJc w:val="left"/>
        <w:pPr>
          <w:ind w:left="113" w:hanging="11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288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5">
    <w:abstractNumId w:val="36"/>
  </w:num>
  <w:num w:numId="26">
    <w:abstractNumId w:val="34"/>
  </w:num>
  <w:num w:numId="27">
    <w:abstractNumId w:val="43"/>
  </w:num>
  <w:num w:numId="28">
    <w:abstractNumId w:val="40"/>
  </w:num>
  <w:num w:numId="29">
    <w:abstractNumId w:val="29"/>
  </w:num>
  <w:num w:numId="30">
    <w:abstractNumId w:val="32"/>
  </w:num>
  <w:num w:numId="31">
    <w:abstractNumId w:val="0"/>
  </w:num>
  <w:num w:numId="32">
    <w:abstractNumId w:val="24"/>
  </w:num>
  <w:num w:numId="33">
    <w:abstractNumId w:val="27"/>
  </w:num>
  <w:num w:numId="34">
    <w:abstractNumId w:val="20"/>
  </w:num>
  <w:num w:numId="35">
    <w:abstractNumId w:val="23"/>
  </w:num>
  <w:num w:numId="36">
    <w:abstractNumId w:val="5"/>
  </w:num>
  <w:num w:numId="37">
    <w:abstractNumId w:val="11"/>
  </w:num>
  <w:num w:numId="38">
    <w:abstractNumId w:val="13"/>
  </w:num>
  <w:num w:numId="39">
    <w:abstractNumId w:val="30"/>
  </w:num>
  <w:num w:numId="40">
    <w:abstractNumId w:val="14"/>
  </w:num>
  <w:num w:numId="41">
    <w:abstractNumId w:val="4"/>
  </w:num>
  <w:num w:numId="42">
    <w:abstractNumId w:val="28"/>
  </w:num>
  <w:num w:numId="43">
    <w:abstractNumId w:val="17"/>
  </w:num>
  <w:num w:numId="44">
    <w:abstractNumId w:val="39"/>
  </w:num>
  <w:num w:numId="45">
    <w:abstractNumId w:val="44"/>
  </w:num>
  <w:num w:numId="46">
    <w:abstractNumId w:val="10"/>
  </w:num>
  <w:num w:numId="47">
    <w:abstractNumId w:val="26"/>
  </w:num>
  <w:num w:numId="48">
    <w:abstractNumId w:val="2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A19"/>
    <w:rsid w:val="00000600"/>
    <w:rsid w:val="0000084B"/>
    <w:rsid w:val="00010DC6"/>
    <w:rsid w:val="0001360F"/>
    <w:rsid w:val="0001640A"/>
    <w:rsid w:val="000214F1"/>
    <w:rsid w:val="00025667"/>
    <w:rsid w:val="00031448"/>
    <w:rsid w:val="00031718"/>
    <w:rsid w:val="000338BF"/>
    <w:rsid w:val="00035AD2"/>
    <w:rsid w:val="000373DE"/>
    <w:rsid w:val="0003792B"/>
    <w:rsid w:val="00045F28"/>
    <w:rsid w:val="000503E5"/>
    <w:rsid w:val="000521E0"/>
    <w:rsid w:val="00052AFE"/>
    <w:rsid w:val="00055019"/>
    <w:rsid w:val="000601FC"/>
    <w:rsid w:val="00060BE5"/>
    <w:rsid w:val="00064AE2"/>
    <w:rsid w:val="00066B5B"/>
    <w:rsid w:val="0006770E"/>
    <w:rsid w:val="00071C70"/>
    <w:rsid w:val="00071F69"/>
    <w:rsid w:val="0007289E"/>
    <w:rsid w:val="0008033C"/>
    <w:rsid w:val="000848D4"/>
    <w:rsid w:val="00086B3C"/>
    <w:rsid w:val="00095E38"/>
    <w:rsid w:val="00096551"/>
    <w:rsid w:val="000A2A00"/>
    <w:rsid w:val="000A2C8C"/>
    <w:rsid w:val="000A4C0E"/>
    <w:rsid w:val="000A6EAE"/>
    <w:rsid w:val="000B2045"/>
    <w:rsid w:val="000B610A"/>
    <w:rsid w:val="000B7CC9"/>
    <w:rsid w:val="000C12D2"/>
    <w:rsid w:val="000C3256"/>
    <w:rsid w:val="000C5445"/>
    <w:rsid w:val="000C6D7E"/>
    <w:rsid w:val="000E29FF"/>
    <w:rsid w:val="000E752F"/>
    <w:rsid w:val="000F0B4E"/>
    <w:rsid w:val="000F23A7"/>
    <w:rsid w:val="000F46D2"/>
    <w:rsid w:val="00100F95"/>
    <w:rsid w:val="00102A4B"/>
    <w:rsid w:val="00121099"/>
    <w:rsid w:val="00121D48"/>
    <w:rsid w:val="00131136"/>
    <w:rsid w:val="00135C87"/>
    <w:rsid w:val="001462AD"/>
    <w:rsid w:val="00146B47"/>
    <w:rsid w:val="001605DA"/>
    <w:rsid w:val="0016104A"/>
    <w:rsid w:val="001666E5"/>
    <w:rsid w:val="00170F78"/>
    <w:rsid w:val="001744E6"/>
    <w:rsid w:val="00180454"/>
    <w:rsid w:val="0018214A"/>
    <w:rsid w:val="00186134"/>
    <w:rsid w:val="001A42F5"/>
    <w:rsid w:val="001A646A"/>
    <w:rsid w:val="001B70F8"/>
    <w:rsid w:val="001C7A0C"/>
    <w:rsid w:val="001D6C72"/>
    <w:rsid w:val="001E094D"/>
    <w:rsid w:val="001E124D"/>
    <w:rsid w:val="001E39AF"/>
    <w:rsid w:val="001F7B15"/>
    <w:rsid w:val="0020399F"/>
    <w:rsid w:val="00204B96"/>
    <w:rsid w:val="00206FB7"/>
    <w:rsid w:val="002072A3"/>
    <w:rsid w:val="00207317"/>
    <w:rsid w:val="00207719"/>
    <w:rsid w:val="002141F9"/>
    <w:rsid w:val="00215301"/>
    <w:rsid w:val="0022250C"/>
    <w:rsid w:val="002278C7"/>
    <w:rsid w:val="00231381"/>
    <w:rsid w:val="00232BC8"/>
    <w:rsid w:val="002405CF"/>
    <w:rsid w:val="002425DB"/>
    <w:rsid w:val="00244348"/>
    <w:rsid w:val="00246AE4"/>
    <w:rsid w:val="00250A7C"/>
    <w:rsid w:val="002550ED"/>
    <w:rsid w:val="002553B7"/>
    <w:rsid w:val="002557AD"/>
    <w:rsid w:val="00255C76"/>
    <w:rsid w:val="00257485"/>
    <w:rsid w:val="00262247"/>
    <w:rsid w:val="0026481E"/>
    <w:rsid w:val="002910EC"/>
    <w:rsid w:val="002A0174"/>
    <w:rsid w:val="002A1053"/>
    <w:rsid w:val="002A1E64"/>
    <w:rsid w:val="002A4875"/>
    <w:rsid w:val="002A4E71"/>
    <w:rsid w:val="002A6582"/>
    <w:rsid w:val="002A6970"/>
    <w:rsid w:val="002B2926"/>
    <w:rsid w:val="002B4B42"/>
    <w:rsid w:val="002B74AF"/>
    <w:rsid w:val="002C1D48"/>
    <w:rsid w:val="002C6AFC"/>
    <w:rsid w:val="002D0826"/>
    <w:rsid w:val="002D1013"/>
    <w:rsid w:val="002D1DDC"/>
    <w:rsid w:val="002D1EFD"/>
    <w:rsid w:val="002D2571"/>
    <w:rsid w:val="002D4391"/>
    <w:rsid w:val="002D646A"/>
    <w:rsid w:val="002E6768"/>
    <w:rsid w:val="002E6BAC"/>
    <w:rsid w:val="002F008E"/>
    <w:rsid w:val="002F771F"/>
    <w:rsid w:val="00300B3B"/>
    <w:rsid w:val="00311107"/>
    <w:rsid w:val="00313C66"/>
    <w:rsid w:val="003158CD"/>
    <w:rsid w:val="00316D29"/>
    <w:rsid w:val="00321702"/>
    <w:rsid w:val="00322B41"/>
    <w:rsid w:val="003231A0"/>
    <w:rsid w:val="0032352C"/>
    <w:rsid w:val="003255A2"/>
    <w:rsid w:val="00327632"/>
    <w:rsid w:val="00333CF1"/>
    <w:rsid w:val="003363A0"/>
    <w:rsid w:val="00337E52"/>
    <w:rsid w:val="0034160C"/>
    <w:rsid w:val="003519B8"/>
    <w:rsid w:val="0035465B"/>
    <w:rsid w:val="003576EF"/>
    <w:rsid w:val="00360F10"/>
    <w:rsid w:val="0036255C"/>
    <w:rsid w:val="003710A4"/>
    <w:rsid w:val="00371864"/>
    <w:rsid w:val="00371D8C"/>
    <w:rsid w:val="00372A95"/>
    <w:rsid w:val="003736E5"/>
    <w:rsid w:val="00373872"/>
    <w:rsid w:val="00374C67"/>
    <w:rsid w:val="00377087"/>
    <w:rsid w:val="00385D95"/>
    <w:rsid w:val="00387D41"/>
    <w:rsid w:val="003A010F"/>
    <w:rsid w:val="003A439D"/>
    <w:rsid w:val="003A4E5B"/>
    <w:rsid w:val="003C19B4"/>
    <w:rsid w:val="003C603D"/>
    <w:rsid w:val="003C680E"/>
    <w:rsid w:val="003C6CD3"/>
    <w:rsid w:val="003D36A7"/>
    <w:rsid w:val="003D6A90"/>
    <w:rsid w:val="003E1B5B"/>
    <w:rsid w:val="003E4B70"/>
    <w:rsid w:val="00400807"/>
    <w:rsid w:val="0040443B"/>
    <w:rsid w:val="00407E62"/>
    <w:rsid w:val="004113F2"/>
    <w:rsid w:val="00430E75"/>
    <w:rsid w:val="00431207"/>
    <w:rsid w:val="00431CA0"/>
    <w:rsid w:val="00433633"/>
    <w:rsid w:val="00434B6E"/>
    <w:rsid w:val="00436A59"/>
    <w:rsid w:val="0044186D"/>
    <w:rsid w:val="0044787C"/>
    <w:rsid w:val="00450237"/>
    <w:rsid w:val="00452BF0"/>
    <w:rsid w:val="00456D3E"/>
    <w:rsid w:val="004626ED"/>
    <w:rsid w:val="00462CE1"/>
    <w:rsid w:val="00464B0B"/>
    <w:rsid w:val="00467503"/>
    <w:rsid w:val="00473A14"/>
    <w:rsid w:val="004877F0"/>
    <w:rsid w:val="004942CD"/>
    <w:rsid w:val="0049483D"/>
    <w:rsid w:val="00495A6D"/>
    <w:rsid w:val="004970BE"/>
    <w:rsid w:val="004975A5"/>
    <w:rsid w:val="004B133B"/>
    <w:rsid w:val="004C123E"/>
    <w:rsid w:val="004C4E50"/>
    <w:rsid w:val="004C536A"/>
    <w:rsid w:val="004C5E55"/>
    <w:rsid w:val="004C7000"/>
    <w:rsid w:val="004E21BA"/>
    <w:rsid w:val="004E2F0C"/>
    <w:rsid w:val="004E40FB"/>
    <w:rsid w:val="004E497D"/>
    <w:rsid w:val="004E5C7D"/>
    <w:rsid w:val="004E6C2E"/>
    <w:rsid w:val="00501D95"/>
    <w:rsid w:val="00502CEF"/>
    <w:rsid w:val="005054F6"/>
    <w:rsid w:val="00507555"/>
    <w:rsid w:val="00520F02"/>
    <w:rsid w:val="005245A8"/>
    <w:rsid w:val="005265E3"/>
    <w:rsid w:val="005319BC"/>
    <w:rsid w:val="005354B8"/>
    <w:rsid w:val="00535A67"/>
    <w:rsid w:val="00552F90"/>
    <w:rsid w:val="005637F7"/>
    <w:rsid w:val="00567B8D"/>
    <w:rsid w:val="00571E37"/>
    <w:rsid w:val="005768F6"/>
    <w:rsid w:val="00580413"/>
    <w:rsid w:val="005907EC"/>
    <w:rsid w:val="005949F7"/>
    <w:rsid w:val="0059577C"/>
    <w:rsid w:val="005A400C"/>
    <w:rsid w:val="005A49AD"/>
    <w:rsid w:val="005B168A"/>
    <w:rsid w:val="005B25D0"/>
    <w:rsid w:val="005B3747"/>
    <w:rsid w:val="005B5BB9"/>
    <w:rsid w:val="005B7A19"/>
    <w:rsid w:val="005C0559"/>
    <w:rsid w:val="005C154D"/>
    <w:rsid w:val="005C253B"/>
    <w:rsid w:val="005C49B1"/>
    <w:rsid w:val="005C575C"/>
    <w:rsid w:val="005C609D"/>
    <w:rsid w:val="005D05AD"/>
    <w:rsid w:val="005D5606"/>
    <w:rsid w:val="005D635E"/>
    <w:rsid w:val="005E1926"/>
    <w:rsid w:val="005E3867"/>
    <w:rsid w:val="005F050F"/>
    <w:rsid w:val="005F4006"/>
    <w:rsid w:val="005F45C9"/>
    <w:rsid w:val="00610E33"/>
    <w:rsid w:val="00611346"/>
    <w:rsid w:val="0062291A"/>
    <w:rsid w:val="00630D31"/>
    <w:rsid w:val="006340A4"/>
    <w:rsid w:val="00634127"/>
    <w:rsid w:val="006350C0"/>
    <w:rsid w:val="00636417"/>
    <w:rsid w:val="0064068A"/>
    <w:rsid w:val="00643D85"/>
    <w:rsid w:val="00643FC1"/>
    <w:rsid w:val="00644FEF"/>
    <w:rsid w:val="00656DF6"/>
    <w:rsid w:val="0065720A"/>
    <w:rsid w:val="00662D82"/>
    <w:rsid w:val="00671B34"/>
    <w:rsid w:val="006753D7"/>
    <w:rsid w:val="00675DDF"/>
    <w:rsid w:val="006761D4"/>
    <w:rsid w:val="00677F3A"/>
    <w:rsid w:val="0068223E"/>
    <w:rsid w:val="00682B02"/>
    <w:rsid w:val="00684251"/>
    <w:rsid w:val="00684296"/>
    <w:rsid w:val="00690A15"/>
    <w:rsid w:val="00694574"/>
    <w:rsid w:val="006A1193"/>
    <w:rsid w:val="006A22E3"/>
    <w:rsid w:val="006A539F"/>
    <w:rsid w:val="006B5513"/>
    <w:rsid w:val="006B645C"/>
    <w:rsid w:val="006C087A"/>
    <w:rsid w:val="006D39FD"/>
    <w:rsid w:val="006E2284"/>
    <w:rsid w:val="006E2CCB"/>
    <w:rsid w:val="006E397F"/>
    <w:rsid w:val="006E52CF"/>
    <w:rsid w:val="006E741C"/>
    <w:rsid w:val="006F1D68"/>
    <w:rsid w:val="006F265C"/>
    <w:rsid w:val="006F2C50"/>
    <w:rsid w:val="006F35BF"/>
    <w:rsid w:val="00700857"/>
    <w:rsid w:val="00700BF5"/>
    <w:rsid w:val="007040BF"/>
    <w:rsid w:val="00704583"/>
    <w:rsid w:val="00706E33"/>
    <w:rsid w:val="00707641"/>
    <w:rsid w:val="007076F4"/>
    <w:rsid w:val="00710DC9"/>
    <w:rsid w:val="00713379"/>
    <w:rsid w:val="00713D9B"/>
    <w:rsid w:val="00727027"/>
    <w:rsid w:val="00727E11"/>
    <w:rsid w:val="00741B87"/>
    <w:rsid w:val="00741C7F"/>
    <w:rsid w:val="00746CF0"/>
    <w:rsid w:val="00754659"/>
    <w:rsid w:val="007574A5"/>
    <w:rsid w:val="007629D7"/>
    <w:rsid w:val="00764E85"/>
    <w:rsid w:val="00765C2F"/>
    <w:rsid w:val="00772863"/>
    <w:rsid w:val="00772EE8"/>
    <w:rsid w:val="007758CA"/>
    <w:rsid w:val="00781EE6"/>
    <w:rsid w:val="00784CF1"/>
    <w:rsid w:val="00784CFC"/>
    <w:rsid w:val="00790CE7"/>
    <w:rsid w:val="00791D8C"/>
    <w:rsid w:val="007926AF"/>
    <w:rsid w:val="00795792"/>
    <w:rsid w:val="007A5B52"/>
    <w:rsid w:val="007A7C07"/>
    <w:rsid w:val="007B0150"/>
    <w:rsid w:val="007B18EC"/>
    <w:rsid w:val="007B2ED7"/>
    <w:rsid w:val="007B5448"/>
    <w:rsid w:val="007D59D3"/>
    <w:rsid w:val="007D7120"/>
    <w:rsid w:val="007E0D71"/>
    <w:rsid w:val="007E1EDF"/>
    <w:rsid w:val="007E2E55"/>
    <w:rsid w:val="007F00FD"/>
    <w:rsid w:val="007F0B72"/>
    <w:rsid w:val="007F611E"/>
    <w:rsid w:val="00803098"/>
    <w:rsid w:val="00803B0E"/>
    <w:rsid w:val="00805B6A"/>
    <w:rsid w:val="008127DD"/>
    <w:rsid w:val="0081297F"/>
    <w:rsid w:val="0081513D"/>
    <w:rsid w:val="00817FA6"/>
    <w:rsid w:val="008219AF"/>
    <w:rsid w:val="00826138"/>
    <w:rsid w:val="00834EF8"/>
    <w:rsid w:val="008413C6"/>
    <w:rsid w:val="00843C5B"/>
    <w:rsid w:val="00843E0B"/>
    <w:rsid w:val="00846909"/>
    <w:rsid w:val="008473B6"/>
    <w:rsid w:val="00861CFF"/>
    <w:rsid w:val="00864D4A"/>
    <w:rsid w:val="00867EB5"/>
    <w:rsid w:val="008701CA"/>
    <w:rsid w:val="0087241E"/>
    <w:rsid w:val="008727C1"/>
    <w:rsid w:val="008750D8"/>
    <w:rsid w:val="00883BE6"/>
    <w:rsid w:val="0089343B"/>
    <w:rsid w:val="008A17DD"/>
    <w:rsid w:val="008A43DB"/>
    <w:rsid w:val="008A674D"/>
    <w:rsid w:val="008A75B1"/>
    <w:rsid w:val="008B0538"/>
    <w:rsid w:val="008B7C96"/>
    <w:rsid w:val="008C5E71"/>
    <w:rsid w:val="008D02DB"/>
    <w:rsid w:val="008D220E"/>
    <w:rsid w:val="008E3368"/>
    <w:rsid w:val="008E3AB0"/>
    <w:rsid w:val="008E5A52"/>
    <w:rsid w:val="008E6953"/>
    <w:rsid w:val="008E6C3F"/>
    <w:rsid w:val="008E70E3"/>
    <w:rsid w:val="008E7390"/>
    <w:rsid w:val="008F1D93"/>
    <w:rsid w:val="008F31E6"/>
    <w:rsid w:val="008F3E05"/>
    <w:rsid w:val="008F5258"/>
    <w:rsid w:val="00903695"/>
    <w:rsid w:val="00904BDA"/>
    <w:rsid w:val="0090770C"/>
    <w:rsid w:val="00912B42"/>
    <w:rsid w:val="00913D1E"/>
    <w:rsid w:val="00917334"/>
    <w:rsid w:val="00920605"/>
    <w:rsid w:val="009236F6"/>
    <w:rsid w:val="00924372"/>
    <w:rsid w:val="00926168"/>
    <w:rsid w:val="00926927"/>
    <w:rsid w:val="00927A28"/>
    <w:rsid w:val="00931026"/>
    <w:rsid w:val="00932C1B"/>
    <w:rsid w:val="009367B2"/>
    <w:rsid w:val="009375FB"/>
    <w:rsid w:val="00941C7E"/>
    <w:rsid w:val="00943B66"/>
    <w:rsid w:val="00947B56"/>
    <w:rsid w:val="00951ECE"/>
    <w:rsid w:val="00952079"/>
    <w:rsid w:val="009523A0"/>
    <w:rsid w:val="00955EBF"/>
    <w:rsid w:val="00956980"/>
    <w:rsid w:val="00964404"/>
    <w:rsid w:val="009644E2"/>
    <w:rsid w:val="009657A2"/>
    <w:rsid w:val="0097269F"/>
    <w:rsid w:val="00972777"/>
    <w:rsid w:val="009753B2"/>
    <w:rsid w:val="00984718"/>
    <w:rsid w:val="00987AB6"/>
    <w:rsid w:val="009954C9"/>
    <w:rsid w:val="009A434D"/>
    <w:rsid w:val="009A7271"/>
    <w:rsid w:val="009B4E1C"/>
    <w:rsid w:val="009C0295"/>
    <w:rsid w:val="009D2F1B"/>
    <w:rsid w:val="009D3C05"/>
    <w:rsid w:val="009D49FF"/>
    <w:rsid w:val="009E49D5"/>
    <w:rsid w:val="009E7E7E"/>
    <w:rsid w:val="009F1280"/>
    <w:rsid w:val="009F19CB"/>
    <w:rsid w:val="00A0204C"/>
    <w:rsid w:val="00A02E60"/>
    <w:rsid w:val="00A06C32"/>
    <w:rsid w:val="00A1175F"/>
    <w:rsid w:val="00A125D6"/>
    <w:rsid w:val="00A21412"/>
    <w:rsid w:val="00A23295"/>
    <w:rsid w:val="00A25445"/>
    <w:rsid w:val="00A3334F"/>
    <w:rsid w:val="00A42A54"/>
    <w:rsid w:val="00A43162"/>
    <w:rsid w:val="00A56C77"/>
    <w:rsid w:val="00A5723E"/>
    <w:rsid w:val="00A65AA4"/>
    <w:rsid w:val="00A67228"/>
    <w:rsid w:val="00A70360"/>
    <w:rsid w:val="00A721AE"/>
    <w:rsid w:val="00A722D5"/>
    <w:rsid w:val="00A8381D"/>
    <w:rsid w:val="00A852D6"/>
    <w:rsid w:val="00A866F5"/>
    <w:rsid w:val="00A86E11"/>
    <w:rsid w:val="00A87071"/>
    <w:rsid w:val="00AA10F8"/>
    <w:rsid w:val="00AB60D5"/>
    <w:rsid w:val="00AC118B"/>
    <w:rsid w:val="00AC149D"/>
    <w:rsid w:val="00AC2FC0"/>
    <w:rsid w:val="00AC38E5"/>
    <w:rsid w:val="00AC4C48"/>
    <w:rsid w:val="00AC7F3E"/>
    <w:rsid w:val="00AD0CE5"/>
    <w:rsid w:val="00AD34E0"/>
    <w:rsid w:val="00AD5CC2"/>
    <w:rsid w:val="00AD67E3"/>
    <w:rsid w:val="00AD70FF"/>
    <w:rsid w:val="00AE5300"/>
    <w:rsid w:val="00AF057D"/>
    <w:rsid w:val="00AF75CC"/>
    <w:rsid w:val="00B01685"/>
    <w:rsid w:val="00B016A4"/>
    <w:rsid w:val="00B03E43"/>
    <w:rsid w:val="00B06B26"/>
    <w:rsid w:val="00B23082"/>
    <w:rsid w:val="00B30898"/>
    <w:rsid w:val="00B31D52"/>
    <w:rsid w:val="00B36963"/>
    <w:rsid w:val="00B42C89"/>
    <w:rsid w:val="00B44300"/>
    <w:rsid w:val="00B4589F"/>
    <w:rsid w:val="00B47101"/>
    <w:rsid w:val="00B536A1"/>
    <w:rsid w:val="00B62EAD"/>
    <w:rsid w:val="00B644E8"/>
    <w:rsid w:val="00B67C90"/>
    <w:rsid w:val="00B71315"/>
    <w:rsid w:val="00B7335B"/>
    <w:rsid w:val="00B75E49"/>
    <w:rsid w:val="00B75FC7"/>
    <w:rsid w:val="00B76374"/>
    <w:rsid w:val="00B80846"/>
    <w:rsid w:val="00B81ACA"/>
    <w:rsid w:val="00B81C7C"/>
    <w:rsid w:val="00B86E27"/>
    <w:rsid w:val="00B877AF"/>
    <w:rsid w:val="00B90A30"/>
    <w:rsid w:val="00B94519"/>
    <w:rsid w:val="00BA26DE"/>
    <w:rsid w:val="00BA5B5D"/>
    <w:rsid w:val="00BA604F"/>
    <w:rsid w:val="00BB615C"/>
    <w:rsid w:val="00BC3A52"/>
    <w:rsid w:val="00BC63B7"/>
    <w:rsid w:val="00BD0C6A"/>
    <w:rsid w:val="00BD36D9"/>
    <w:rsid w:val="00BD7E39"/>
    <w:rsid w:val="00BE78AF"/>
    <w:rsid w:val="00BF6011"/>
    <w:rsid w:val="00C00502"/>
    <w:rsid w:val="00C015FF"/>
    <w:rsid w:val="00C07AFC"/>
    <w:rsid w:val="00C143AF"/>
    <w:rsid w:val="00C21238"/>
    <w:rsid w:val="00C222BA"/>
    <w:rsid w:val="00C22D6E"/>
    <w:rsid w:val="00C26CF4"/>
    <w:rsid w:val="00C325E7"/>
    <w:rsid w:val="00C35C99"/>
    <w:rsid w:val="00C3646D"/>
    <w:rsid w:val="00C42E06"/>
    <w:rsid w:val="00C431B9"/>
    <w:rsid w:val="00C45B0F"/>
    <w:rsid w:val="00C461BE"/>
    <w:rsid w:val="00C4743B"/>
    <w:rsid w:val="00C47CCC"/>
    <w:rsid w:val="00C55B50"/>
    <w:rsid w:val="00C56079"/>
    <w:rsid w:val="00C65F4A"/>
    <w:rsid w:val="00C729BF"/>
    <w:rsid w:val="00C77067"/>
    <w:rsid w:val="00C8023E"/>
    <w:rsid w:val="00C808A0"/>
    <w:rsid w:val="00C81D9A"/>
    <w:rsid w:val="00C950A1"/>
    <w:rsid w:val="00CA1709"/>
    <w:rsid w:val="00CB06E9"/>
    <w:rsid w:val="00CB53C6"/>
    <w:rsid w:val="00CB6CCE"/>
    <w:rsid w:val="00CC0543"/>
    <w:rsid w:val="00CC24F6"/>
    <w:rsid w:val="00CC3F88"/>
    <w:rsid w:val="00CD13A7"/>
    <w:rsid w:val="00CD3493"/>
    <w:rsid w:val="00CD58EF"/>
    <w:rsid w:val="00CD7EA2"/>
    <w:rsid w:val="00CE48B9"/>
    <w:rsid w:val="00CE52EF"/>
    <w:rsid w:val="00CF1ACA"/>
    <w:rsid w:val="00CF77A8"/>
    <w:rsid w:val="00D001BE"/>
    <w:rsid w:val="00D04FE3"/>
    <w:rsid w:val="00D4259B"/>
    <w:rsid w:val="00D45BEE"/>
    <w:rsid w:val="00D47B34"/>
    <w:rsid w:val="00D52937"/>
    <w:rsid w:val="00D563D7"/>
    <w:rsid w:val="00D56A2B"/>
    <w:rsid w:val="00D602F9"/>
    <w:rsid w:val="00D6035C"/>
    <w:rsid w:val="00D72A6F"/>
    <w:rsid w:val="00D73FA1"/>
    <w:rsid w:val="00D8039B"/>
    <w:rsid w:val="00D80990"/>
    <w:rsid w:val="00D83A1F"/>
    <w:rsid w:val="00D845A3"/>
    <w:rsid w:val="00D86E0D"/>
    <w:rsid w:val="00DA46DB"/>
    <w:rsid w:val="00DB7ADE"/>
    <w:rsid w:val="00DC6A51"/>
    <w:rsid w:val="00DD4B6C"/>
    <w:rsid w:val="00DE013B"/>
    <w:rsid w:val="00DE09C8"/>
    <w:rsid w:val="00DE3F85"/>
    <w:rsid w:val="00DE4054"/>
    <w:rsid w:val="00DF0697"/>
    <w:rsid w:val="00DF1D63"/>
    <w:rsid w:val="00DF3E91"/>
    <w:rsid w:val="00DF63BF"/>
    <w:rsid w:val="00E10EDE"/>
    <w:rsid w:val="00E14B0E"/>
    <w:rsid w:val="00E20E47"/>
    <w:rsid w:val="00E2533C"/>
    <w:rsid w:val="00E2726E"/>
    <w:rsid w:val="00E32E8F"/>
    <w:rsid w:val="00E34742"/>
    <w:rsid w:val="00E34FAF"/>
    <w:rsid w:val="00E36301"/>
    <w:rsid w:val="00E37D56"/>
    <w:rsid w:val="00E4060B"/>
    <w:rsid w:val="00E4295B"/>
    <w:rsid w:val="00E46399"/>
    <w:rsid w:val="00E5318B"/>
    <w:rsid w:val="00E56696"/>
    <w:rsid w:val="00E5738F"/>
    <w:rsid w:val="00E60FDA"/>
    <w:rsid w:val="00E659D0"/>
    <w:rsid w:val="00E65DC6"/>
    <w:rsid w:val="00E664CD"/>
    <w:rsid w:val="00E70A2B"/>
    <w:rsid w:val="00E86004"/>
    <w:rsid w:val="00EA1868"/>
    <w:rsid w:val="00EA5D19"/>
    <w:rsid w:val="00EA64C1"/>
    <w:rsid w:val="00EA7C41"/>
    <w:rsid w:val="00EC1AB5"/>
    <w:rsid w:val="00EC2754"/>
    <w:rsid w:val="00EC34DC"/>
    <w:rsid w:val="00ED5651"/>
    <w:rsid w:val="00EE347E"/>
    <w:rsid w:val="00EF063D"/>
    <w:rsid w:val="00EF2FCF"/>
    <w:rsid w:val="00EF403A"/>
    <w:rsid w:val="00EF54D1"/>
    <w:rsid w:val="00F02797"/>
    <w:rsid w:val="00F07003"/>
    <w:rsid w:val="00F10AC7"/>
    <w:rsid w:val="00F11B5A"/>
    <w:rsid w:val="00F136AA"/>
    <w:rsid w:val="00F13E1B"/>
    <w:rsid w:val="00F1400D"/>
    <w:rsid w:val="00F27FDF"/>
    <w:rsid w:val="00F31495"/>
    <w:rsid w:val="00F423DE"/>
    <w:rsid w:val="00F44411"/>
    <w:rsid w:val="00F4540C"/>
    <w:rsid w:val="00F50810"/>
    <w:rsid w:val="00F57EF0"/>
    <w:rsid w:val="00F74921"/>
    <w:rsid w:val="00F84E3E"/>
    <w:rsid w:val="00F9085C"/>
    <w:rsid w:val="00F90A04"/>
    <w:rsid w:val="00F91E47"/>
    <w:rsid w:val="00F92918"/>
    <w:rsid w:val="00F95D1C"/>
    <w:rsid w:val="00F96E6C"/>
    <w:rsid w:val="00FA18F0"/>
    <w:rsid w:val="00FA2DFF"/>
    <w:rsid w:val="00FA6092"/>
    <w:rsid w:val="00FA63B0"/>
    <w:rsid w:val="00FB134E"/>
    <w:rsid w:val="00FC52B6"/>
    <w:rsid w:val="00FD0549"/>
    <w:rsid w:val="00FD4B01"/>
    <w:rsid w:val="00FD736A"/>
    <w:rsid w:val="00FD7AE0"/>
    <w:rsid w:val="00FE054F"/>
    <w:rsid w:val="00FE263A"/>
    <w:rsid w:val="00FE7A52"/>
    <w:rsid w:val="00FE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81C8D7EABA198395F3CC6E624A739B23CA5AFC857714623DE8C8A59FD212G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7CC60-CFD8-4824-B45F-0D863661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11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Сарычева Яна Станиславовна</dc:creator>
  <cp:lastModifiedBy>Скворцов Павел Владимирович</cp:lastModifiedBy>
  <cp:revision>50</cp:revision>
  <cp:lastPrinted>2017-03-30T05:36:00Z</cp:lastPrinted>
  <dcterms:created xsi:type="dcterms:W3CDTF">2016-10-03T06:29:00Z</dcterms:created>
  <dcterms:modified xsi:type="dcterms:W3CDTF">2017-03-30T06:03:00Z</dcterms:modified>
</cp:coreProperties>
</file>