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7F0" w:rsidRPr="00ED3172" w:rsidRDefault="002B74AF" w:rsidP="002B74AF">
      <w:pPr>
        <w:jc w:val="right"/>
        <w:rPr>
          <w:b/>
          <w:sz w:val="28"/>
        </w:rPr>
      </w:pPr>
      <w:r w:rsidRPr="00ED3172">
        <w:rPr>
          <w:b/>
          <w:sz w:val="28"/>
        </w:rPr>
        <w:t>Проект</w:t>
      </w:r>
    </w:p>
    <w:p w:rsidR="005B7A19" w:rsidRPr="00ED3172" w:rsidRDefault="005B7A19" w:rsidP="005B7A19">
      <w:pPr>
        <w:jc w:val="center"/>
        <w:rPr>
          <w:b/>
          <w:sz w:val="28"/>
        </w:rPr>
      </w:pPr>
      <w:r w:rsidRPr="00ED3172">
        <w:rPr>
          <w:b/>
          <w:sz w:val="28"/>
        </w:rPr>
        <w:t>ПРАВИТЕЛЬСТВО</w:t>
      </w:r>
    </w:p>
    <w:p w:rsidR="005B7A19" w:rsidRPr="00ED3172" w:rsidRDefault="005B7A19" w:rsidP="005B7A19">
      <w:pPr>
        <w:jc w:val="center"/>
        <w:rPr>
          <w:b/>
          <w:sz w:val="28"/>
        </w:rPr>
      </w:pPr>
      <w:r w:rsidRPr="00ED3172">
        <w:rPr>
          <w:b/>
          <w:sz w:val="28"/>
        </w:rPr>
        <w:t>ХАНТЫ-М</w:t>
      </w:r>
      <w:r w:rsidR="002B74AF" w:rsidRPr="00ED3172">
        <w:rPr>
          <w:b/>
          <w:sz w:val="28"/>
        </w:rPr>
        <w:t xml:space="preserve">АНСИЙСКОГО АВТОНОМНОГО ОКРУГА – </w:t>
      </w:r>
      <w:r w:rsidRPr="00ED3172">
        <w:rPr>
          <w:b/>
          <w:sz w:val="28"/>
        </w:rPr>
        <w:t>ЮГРЫ</w:t>
      </w:r>
    </w:p>
    <w:p w:rsidR="005B7A19" w:rsidRPr="00ED3172" w:rsidRDefault="005B7A19" w:rsidP="005B7A19">
      <w:pPr>
        <w:jc w:val="center"/>
        <w:rPr>
          <w:b/>
          <w:sz w:val="28"/>
        </w:rPr>
      </w:pPr>
    </w:p>
    <w:p w:rsidR="005B7A19" w:rsidRPr="00ED3172" w:rsidRDefault="005B7A19" w:rsidP="005B7A19">
      <w:pPr>
        <w:jc w:val="center"/>
        <w:rPr>
          <w:b/>
          <w:sz w:val="28"/>
        </w:rPr>
      </w:pPr>
      <w:r w:rsidRPr="00ED3172">
        <w:rPr>
          <w:b/>
          <w:sz w:val="28"/>
        </w:rPr>
        <w:t>ПОСТАНОВЛЕНИЕ</w:t>
      </w:r>
    </w:p>
    <w:p w:rsidR="005B7A19" w:rsidRPr="00ED3172" w:rsidRDefault="005B7A19" w:rsidP="005B7A19">
      <w:pPr>
        <w:jc w:val="center"/>
        <w:rPr>
          <w:b/>
          <w:sz w:val="28"/>
        </w:rPr>
      </w:pPr>
    </w:p>
    <w:p w:rsidR="005B7A19" w:rsidRPr="00ED3172" w:rsidRDefault="00A02E60" w:rsidP="004877F0">
      <w:pPr>
        <w:jc w:val="center"/>
        <w:rPr>
          <w:b/>
          <w:sz w:val="28"/>
        </w:rPr>
      </w:pPr>
      <w:r w:rsidRPr="00ED3172">
        <w:rPr>
          <w:b/>
          <w:sz w:val="28"/>
        </w:rPr>
        <w:t>от __________________№ _____</w:t>
      </w:r>
    </w:p>
    <w:p w:rsidR="005B7A19" w:rsidRPr="00ED3172" w:rsidRDefault="007E5E57" w:rsidP="007E5E57">
      <w:pPr>
        <w:jc w:val="center"/>
        <w:rPr>
          <w:b/>
          <w:sz w:val="28"/>
        </w:rPr>
      </w:pPr>
      <w:r w:rsidRPr="00ED3172">
        <w:rPr>
          <w:b/>
          <w:sz w:val="28"/>
        </w:rPr>
        <w:t>Ханты-Мансийск</w:t>
      </w:r>
    </w:p>
    <w:p w:rsidR="007E5E57" w:rsidRPr="00ED3172" w:rsidRDefault="007E5E57" w:rsidP="007E5E57">
      <w:pPr>
        <w:jc w:val="center"/>
        <w:rPr>
          <w:b/>
          <w:sz w:val="28"/>
        </w:rPr>
      </w:pPr>
    </w:p>
    <w:p w:rsidR="005B7A19" w:rsidRPr="00ED3172" w:rsidRDefault="00611346" w:rsidP="005B7A1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D3172">
        <w:rPr>
          <w:b/>
          <w:bCs/>
          <w:sz w:val="28"/>
          <w:szCs w:val="28"/>
        </w:rPr>
        <w:t>О внесении изменений в приложение к постановлению</w:t>
      </w:r>
      <w:r w:rsidR="005B7A19" w:rsidRPr="00ED3172">
        <w:rPr>
          <w:b/>
          <w:bCs/>
          <w:sz w:val="28"/>
          <w:szCs w:val="28"/>
        </w:rPr>
        <w:t xml:space="preserve"> </w:t>
      </w:r>
    </w:p>
    <w:p w:rsidR="005B7A19" w:rsidRPr="00ED3172" w:rsidRDefault="005B7A19" w:rsidP="005B7A1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D3172">
        <w:rPr>
          <w:b/>
          <w:bCs/>
          <w:sz w:val="28"/>
          <w:szCs w:val="28"/>
        </w:rPr>
        <w:t xml:space="preserve">Правительства Ханты-Мансийского автономного округа – Югры </w:t>
      </w:r>
    </w:p>
    <w:p w:rsidR="005B7A19" w:rsidRPr="00ED3172" w:rsidRDefault="005B7A19" w:rsidP="005B7A1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D3172">
        <w:rPr>
          <w:b/>
          <w:bCs/>
          <w:sz w:val="28"/>
          <w:szCs w:val="28"/>
        </w:rPr>
        <w:t xml:space="preserve">от 9 октября 2013 года № 411-п «О государственной программе </w:t>
      </w:r>
    </w:p>
    <w:p w:rsidR="005B7A19" w:rsidRPr="00ED3172" w:rsidRDefault="005B7A19" w:rsidP="005B7A1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D3172">
        <w:rPr>
          <w:b/>
          <w:bCs/>
          <w:sz w:val="28"/>
          <w:szCs w:val="28"/>
        </w:rPr>
        <w:t xml:space="preserve">Ханты-Мансийского автономного округа – Югры «Защита населения и территорий от чрезвычайных ситуаций, обеспечение пожарной безопасности в Ханты-Мансийском автономном </w:t>
      </w:r>
    </w:p>
    <w:p w:rsidR="005B7A19" w:rsidRPr="00ED3172" w:rsidRDefault="00D52937" w:rsidP="00A02E60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D3172">
        <w:rPr>
          <w:b/>
          <w:bCs/>
          <w:sz w:val="28"/>
          <w:szCs w:val="28"/>
        </w:rPr>
        <w:t>округе – Югре на 201</w:t>
      </w:r>
      <w:r w:rsidR="00D47B34" w:rsidRPr="00ED3172">
        <w:rPr>
          <w:b/>
          <w:bCs/>
          <w:sz w:val="28"/>
          <w:szCs w:val="28"/>
        </w:rPr>
        <w:t>6</w:t>
      </w:r>
      <w:r w:rsidRPr="00ED3172">
        <w:rPr>
          <w:b/>
          <w:bCs/>
          <w:sz w:val="28"/>
          <w:szCs w:val="28"/>
        </w:rPr>
        <w:t>-</w:t>
      </w:r>
      <w:r w:rsidR="005B7A19" w:rsidRPr="00ED3172">
        <w:rPr>
          <w:b/>
          <w:bCs/>
          <w:sz w:val="28"/>
          <w:szCs w:val="28"/>
        </w:rPr>
        <w:t xml:space="preserve">2020 годы» </w:t>
      </w:r>
    </w:p>
    <w:p w:rsidR="00A02E60" w:rsidRPr="00ED3172" w:rsidRDefault="00A02E60" w:rsidP="00A3334F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5B7A19" w:rsidRPr="00ED3172" w:rsidRDefault="005B7A19" w:rsidP="001E39AF">
      <w:pPr>
        <w:spacing w:line="276" w:lineRule="auto"/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В соответствии со статьей 179 Бюджетного кодекса Российской Федерации, постановлением Правительства Ханты-Мансийского автономного округ</w:t>
      </w:r>
      <w:r w:rsidR="00A02E60" w:rsidRPr="00ED3172">
        <w:rPr>
          <w:sz w:val="28"/>
          <w:szCs w:val="28"/>
        </w:rPr>
        <w:t xml:space="preserve">а – Югры от 12 июля 2013 года № </w:t>
      </w:r>
      <w:r w:rsidRPr="00ED3172">
        <w:rPr>
          <w:sz w:val="28"/>
          <w:szCs w:val="28"/>
        </w:rPr>
        <w:t>247-п «О государственных и ведомственных целевых программах Ханты-Мансийского автономного округа – Югры» Правительство Ханты-Мансийс</w:t>
      </w:r>
      <w:r w:rsidR="00A02E60" w:rsidRPr="00ED3172">
        <w:rPr>
          <w:sz w:val="28"/>
          <w:szCs w:val="28"/>
        </w:rPr>
        <w:t xml:space="preserve">кого автономного округа – Югры </w:t>
      </w:r>
      <w:r w:rsidRPr="00ED3172">
        <w:rPr>
          <w:b/>
          <w:sz w:val="28"/>
          <w:szCs w:val="28"/>
        </w:rPr>
        <w:t>п о с т а н о в л я е т:</w:t>
      </w:r>
    </w:p>
    <w:p w:rsidR="00A25445" w:rsidRPr="00ED3172" w:rsidRDefault="00A722D5" w:rsidP="001E39AF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D3172">
        <w:rPr>
          <w:rFonts w:eastAsiaTheme="minorHAnsi"/>
          <w:sz w:val="28"/>
          <w:szCs w:val="28"/>
          <w:lang w:eastAsia="en-US"/>
        </w:rPr>
        <w:t>Внести в</w:t>
      </w:r>
      <w:r w:rsidR="00AC118B" w:rsidRPr="00ED3172">
        <w:rPr>
          <w:rFonts w:eastAsiaTheme="minorHAnsi"/>
          <w:sz w:val="28"/>
          <w:szCs w:val="28"/>
          <w:lang w:eastAsia="en-US"/>
        </w:rPr>
        <w:t xml:space="preserve"> приложени</w:t>
      </w:r>
      <w:r w:rsidRPr="00ED3172">
        <w:rPr>
          <w:rFonts w:eastAsiaTheme="minorHAnsi"/>
          <w:sz w:val="28"/>
          <w:szCs w:val="28"/>
          <w:lang w:eastAsia="en-US"/>
        </w:rPr>
        <w:t>е</w:t>
      </w:r>
      <w:r w:rsidR="00AC118B" w:rsidRPr="00ED3172">
        <w:rPr>
          <w:rFonts w:eastAsiaTheme="minorHAnsi"/>
          <w:sz w:val="28"/>
          <w:szCs w:val="28"/>
          <w:lang w:eastAsia="en-US"/>
        </w:rPr>
        <w:t xml:space="preserve"> к постановлению Правительства </w:t>
      </w:r>
      <w:r w:rsidR="004877F0" w:rsidRPr="00ED3172">
        <w:rPr>
          <w:rFonts w:eastAsiaTheme="minorHAnsi"/>
          <w:sz w:val="28"/>
          <w:szCs w:val="28"/>
          <w:lang w:eastAsia="en-US"/>
        </w:rPr>
        <w:br/>
      </w:r>
      <w:r w:rsidR="00AC118B" w:rsidRPr="00ED3172">
        <w:rPr>
          <w:rFonts w:eastAsiaTheme="minorHAnsi"/>
          <w:sz w:val="28"/>
          <w:szCs w:val="28"/>
          <w:lang w:eastAsia="en-US"/>
        </w:rPr>
        <w:t xml:space="preserve">Ханты-Мансийского автономного округа </w:t>
      </w:r>
      <w:r w:rsidR="00AC118B" w:rsidRPr="00ED3172">
        <w:rPr>
          <w:sz w:val="28"/>
          <w:szCs w:val="28"/>
        </w:rPr>
        <w:t>–</w:t>
      </w:r>
      <w:r w:rsidR="00AC118B" w:rsidRPr="00ED3172">
        <w:rPr>
          <w:rFonts w:eastAsiaTheme="minorHAnsi"/>
          <w:sz w:val="28"/>
          <w:szCs w:val="28"/>
          <w:lang w:eastAsia="en-US"/>
        </w:rPr>
        <w:t xml:space="preserve"> Югры от 9 октября 2013 года </w:t>
      </w:r>
      <w:r w:rsidR="004877F0" w:rsidRPr="00ED3172">
        <w:rPr>
          <w:rFonts w:eastAsiaTheme="minorHAnsi"/>
          <w:sz w:val="28"/>
          <w:szCs w:val="28"/>
          <w:lang w:eastAsia="en-US"/>
        </w:rPr>
        <w:br/>
      </w:r>
      <w:r w:rsidR="00AC118B" w:rsidRPr="00ED3172">
        <w:rPr>
          <w:rFonts w:eastAsiaTheme="minorHAnsi"/>
          <w:sz w:val="28"/>
          <w:szCs w:val="28"/>
          <w:lang w:eastAsia="en-US"/>
        </w:rPr>
        <w:t xml:space="preserve">№ 411-п «О государственной программе Ханты-Мансийского автономного </w:t>
      </w:r>
      <w:r w:rsidR="004877F0" w:rsidRPr="00ED3172">
        <w:rPr>
          <w:rFonts w:eastAsiaTheme="minorHAnsi"/>
          <w:sz w:val="28"/>
          <w:szCs w:val="28"/>
          <w:lang w:eastAsia="en-US"/>
        </w:rPr>
        <w:br/>
      </w:r>
      <w:r w:rsidR="00AC118B" w:rsidRPr="00ED3172">
        <w:rPr>
          <w:rFonts w:eastAsiaTheme="minorHAnsi"/>
          <w:sz w:val="28"/>
          <w:szCs w:val="28"/>
          <w:lang w:eastAsia="en-US"/>
        </w:rPr>
        <w:t xml:space="preserve">округа </w:t>
      </w:r>
      <w:r w:rsidR="00AC118B" w:rsidRPr="00ED3172">
        <w:rPr>
          <w:sz w:val="28"/>
          <w:szCs w:val="28"/>
        </w:rPr>
        <w:t>–</w:t>
      </w:r>
      <w:r w:rsidR="00AC118B" w:rsidRPr="00ED3172">
        <w:rPr>
          <w:rFonts w:eastAsiaTheme="minorHAnsi"/>
          <w:sz w:val="28"/>
          <w:szCs w:val="28"/>
          <w:lang w:eastAsia="en-US"/>
        </w:rPr>
        <w:t xml:space="preserve"> Югры «Защита населения и территорий от чрезвычайных ситуаций, обеспечение пожарной безопасности в Ханты-Мансийском автономном округе </w:t>
      </w:r>
      <w:r w:rsidR="00AC118B" w:rsidRPr="00ED3172">
        <w:rPr>
          <w:sz w:val="28"/>
          <w:szCs w:val="28"/>
        </w:rPr>
        <w:t>–</w:t>
      </w:r>
      <w:r w:rsidR="00AC118B" w:rsidRPr="00ED3172">
        <w:rPr>
          <w:rFonts w:eastAsiaTheme="minorHAnsi"/>
          <w:sz w:val="28"/>
          <w:szCs w:val="28"/>
          <w:lang w:eastAsia="en-US"/>
        </w:rPr>
        <w:t xml:space="preserve"> Югре на 201</w:t>
      </w:r>
      <w:r w:rsidR="00D47B34" w:rsidRPr="00ED3172">
        <w:rPr>
          <w:rFonts w:eastAsiaTheme="minorHAnsi"/>
          <w:sz w:val="28"/>
          <w:szCs w:val="28"/>
          <w:lang w:eastAsia="en-US"/>
        </w:rPr>
        <w:t>6</w:t>
      </w:r>
      <w:r w:rsidR="00AC118B" w:rsidRPr="00ED3172">
        <w:rPr>
          <w:rFonts w:eastAsiaTheme="minorHAnsi"/>
          <w:sz w:val="28"/>
          <w:szCs w:val="28"/>
          <w:lang w:eastAsia="en-US"/>
        </w:rPr>
        <w:t>-2</w:t>
      </w:r>
      <w:r w:rsidR="00E2533C" w:rsidRPr="00ED3172">
        <w:rPr>
          <w:rFonts w:eastAsiaTheme="minorHAnsi"/>
          <w:sz w:val="28"/>
          <w:szCs w:val="28"/>
          <w:lang w:eastAsia="en-US"/>
        </w:rPr>
        <w:t>020 годы»</w:t>
      </w:r>
      <w:r w:rsidRPr="00ED3172">
        <w:rPr>
          <w:rFonts w:eastAsiaTheme="minorHAnsi"/>
          <w:sz w:val="28"/>
          <w:szCs w:val="28"/>
          <w:lang w:eastAsia="en-US"/>
        </w:rPr>
        <w:t xml:space="preserve"> (далее – государственная программа)</w:t>
      </w:r>
      <w:r w:rsidR="00E2533C" w:rsidRPr="00ED3172">
        <w:rPr>
          <w:rFonts w:eastAsiaTheme="minorHAnsi"/>
          <w:sz w:val="28"/>
          <w:szCs w:val="28"/>
          <w:lang w:eastAsia="en-US"/>
        </w:rPr>
        <w:t xml:space="preserve"> </w:t>
      </w:r>
      <w:r w:rsidRPr="00ED3172">
        <w:rPr>
          <w:rFonts w:eastAsiaTheme="minorHAnsi"/>
          <w:sz w:val="28"/>
          <w:szCs w:val="28"/>
          <w:lang w:eastAsia="en-US"/>
        </w:rPr>
        <w:t>следующие изменения</w:t>
      </w:r>
      <w:r w:rsidR="00180454" w:rsidRPr="00ED3172">
        <w:rPr>
          <w:color w:val="000000"/>
          <w:sz w:val="28"/>
          <w:szCs w:val="28"/>
        </w:rPr>
        <w:t>:</w:t>
      </w:r>
    </w:p>
    <w:p w:rsidR="00FA6AF0" w:rsidRPr="00ED3172" w:rsidRDefault="00FA6AF0" w:rsidP="008E4B4F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ED3172">
        <w:rPr>
          <w:rFonts w:ascii="Times New Roman" w:eastAsiaTheme="minorHAnsi" w:hAnsi="Times New Roman" w:cs="Times New Roman"/>
          <w:sz w:val="28"/>
          <w:szCs w:val="28"/>
        </w:rPr>
        <w:t xml:space="preserve">Внести в постановление Правительства </w:t>
      </w:r>
      <w:r w:rsidRPr="00ED3172">
        <w:rPr>
          <w:rFonts w:ascii="Times New Roman" w:eastAsiaTheme="minorHAnsi" w:hAnsi="Times New Roman" w:cs="Times New Roman"/>
          <w:sz w:val="28"/>
          <w:szCs w:val="28"/>
        </w:rPr>
        <w:br/>
        <w:t xml:space="preserve">Ханты-Мансийского автономного округа – Югры от 9 октября 2013 года </w:t>
      </w:r>
      <w:r w:rsidRPr="00ED3172">
        <w:rPr>
          <w:rFonts w:ascii="Times New Roman" w:eastAsiaTheme="minorHAnsi" w:hAnsi="Times New Roman" w:cs="Times New Roman"/>
          <w:sz w:val="28"/>
          <w:szCs w:val="28"/>
        </w:rPr>
        <w:br/>
        <w:t xml:space="preserve">№ 411-п «О государственной программе Ханты-Мансийского автономного </w:t>
      </w:r>
      <w:r w:rsidRPr="00ED3172">
        <w:rPr>
          <w:rFonts w:ascii="Times New Roman" w:eastAsiaTheme="minorHAnsi" w:hAnsi="Times New Roman" w:cs="Times New Roman"/>
          <w:sz w:val="28"/>
          <w:szCs w:val="28"/>
        </w:rPr>
        <w:br/>
        <w:t>округа – Югры «Защита населения и территорий от чрезвычайных ситуаций, обеспечение пожарной безопасности в Ханты-Мансийском автономном округе – Югре на 2016-2020 годы» следующие изменения:</w:t>
      </w:r>
    </w:p>
    <w:p w:rsidR="00FA6AF0" w:rsidRPr="00ED3172" w:rsidRDefault="00FA6AF0" w:rsidP="006F5CF7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ED3172">
        <w:rPr>
          <w:rFonts w:ascii="Times New Roman" w:eastAsiaTheme="minorHAnsi" w:hAnsi="Times New Roman" w:cs="Times New Roman"/>
          <w:sz w:val="28"/>
          <w:szCs w:val="28"/>
        </w:rPr>
        <w:t xml:space="preserve">В заголовке, в пункте 1 слова </w:t>
      </w:r>
      <w:r w:rsidR="006F5CF7" w:rsidRPr="00ED3172">
        <w:rPr>
          <w:rFonts w:ascii="Times New Roman" w:eastAsiaTheme="minorHAnsi" w:hAnsi="Times New Roman" w:cs="Times New Roman"/>
          <w:sz w:val="28"/>
          <w:szCs w:val="28"/>
        </w:rPr>
        <w:t xml:space="preserve">«на 2016-2020 годы» заменить </w:t>
      </w:r>
      <w:r w:rsidR="00DC333A" w:rsidRPr="00ED3172">
        <w:rPr>
          <w:rFonts w:ascii="Times New Roman" w:eastAsiaTheme="minorHAnsi" w:hAnsi="Times New Roman" w:cs="Times New Roman"/>
          <w:sz w:val="28"/>
          <w:szCs w:val="28"/>
        </w:rPr>
        <w:t>словами</w:t>
      </w:r>
      <w:r w:rsidR="006F5CF7" w:rsidRPr="00ED3172">
        <w:rPr>
          <w:rFonts w:ascii="Times New Roman" w:eastAsiaTheme="minorHAnsi" w:hAnsi="Times New Roman" w:cs="Times New Roman"/>
          <w:sz w:val="28"/>
          <w:szCs w:val="28"/>
        </w:rPr>
        <w:t xml:space="preserve"> «на 2018 - 2025 годы и на период до 2030 года».</w:t>
      </w:r>
    </w:p>
    <w:p w:rsidR="006F5CF7" w:rsidRPr="00ED3172" w:rsidRDefault="006F5CF7" w:rsidP="00DC333A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0"/>
        <w:ind w:left="1418" w:hanging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ED3172">
        <w:rPr>
          <w:rFonts w:ascii="Times New Roman" w:eastAsiaTheme="minorHAnsi" w:hAnsi="Times New Roman" w:cs="Times New Roman"/>
          <w:sz w:val="28"/>
          <w:szCs w:val="28"/>
        </w:rPr>
        <w:t xml:space="preserve">Приложение </w:t>
      </w:r>
      <w:r w:rsidRPr="00ED3172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6F5CF7" w:rsidRPr="00ED3172" w:rsidRDefault="006F5CF7" w:rsidP="007E5E57">
      <w:pPr>
        <w:spacing w:line="276" w:lineRule="auto"/>
        <w:ind w:firstLine="708"/>
        <w:rPr>
          <w:sz w:val="28"/>
          <w:szCs w:val="28"/>
        </w:rPr>
      </w:pPr>
    </w:p>
    <w:p w:rsidR="00E84791" w:rsidRPr="00ED3172" w:rsidRDefault="00E84791" w:rsidP="006F5CF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F5CF7" w:rsidRPr="00ED3172" w:rsidRDefault="006F5CF7" w:rsidP="006F5CF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lastRenderedPageBreak/>
        <w:t>«Приложение</w:t>
      </w:r>
    </w:p>
    <w:p w:rsidR="006F5CF7" w:rsidRPr="00ED3172" w:rsidRDefault="006F5CF7" w:rsidP="006F5CF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>к постановлению Правительства</w:t>
      </w:r>
    </w:p>
    <w:p w:rsidR="006F5CF7" w:rsidRPr="00ED3172" w:rsidRDefault="006F5CF7" w:rsidP="006F5CF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>Ханты-Мансийского</w:t>
      </w:r>
    </w:p>
    <w:p w:rsidR="006F5CF7" w:rsidRPr="00ED3172" w:rsidRDefault="006F5CF7" w:rsidP="006F5CF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>автономного округа – Югры</w:t>
      </w:r>
    </w:p>
    <w:p w:rsidR="006F5CF7" w:rsidRPr="00ED3172" w:rsidRDefault="006F5CF7" w:rsidP="006F5CF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 xml:space="preserve">от 9 октября 2013 г. </w:t>
      </w:r>
      <w:r w:rsidR="009C511C" w:rsidRPr="00ED3172">
        <w:rPr>
          <w:rFonts w:ascii="Times New Roman" w:hAnsi="Times New Roman" w:cs="Times New Roman"/>
          <w:sz w:val="28"/>
          <w:szCs w:val="28"/>
        </w:rPr>
        <w:t>№</w:t>
      </w:r>
      <w:r w:rsidRPr="00ED3172">
        <w:rPr>
          <w:rFonts w:ascii="Times New Roman" w:hAnsi="Times New Roman" w:cs="Times New Roman"/>
          <w:sz w:val="28"/>
          <w:szCs w:val="28"/>
        </w:rPr>
        <w:t xml:space="preserve"> 411-п</w:t>
      </w:r>
    </w:p>
    <w:p w:rsidR="006F5CF7" w:rsidRPr="00ED3172" w:rsidRDefault="006F5CF7" w:rsidP="006F5CF7">
      <w:pPr>
        <w:pStyle w:val="ConsPlusNormal"/>
        <w:jc w:val="center"/>
        <w:rPr>
          <w:rFonts w:ascii="Times New Roman" w:hAnsi="Times New Roman" w:cs="Times New Roman"/>
        </w:rPr>
      </w:pPr>
    </w:p>
    <w:p w:rsidR="006F5CF7" w:rsidRPr="00ED3172" w:rsidRDefault="006F5CF7" w:rsidP="006F5CF7">
      <w:pPr>
        <w:pStyle w:val="ConsPlusNormal"/>
        <w:jc w:val="both"/>
        <w:rPr>
          <w:rFonts w:ascii="Times New Roman" w:hAnsi="Times New Roman" w:cs="Times New Roman"/>
        </w:rPr>
      </w:pPr>
    </w:p>
    <w:p w:rsidR="006F5CF7" w:rsidRPr="00ED3172" w:rsidRDefault="006F5CF7" w:rsidP="006F5CF7">
      <w:pPr>
        <w:ind w:firstLine="540"/>
        <w:jc w:val="center"/>
        <w:rPr>
          <w:sz w:val="28"/>
          <w:szCs w:val="28"/>
        </w:rPr>
      </w:pPr>
      <w:bookmarkStart w:id="0" w:name="P51"/>
      <w:bookmarkEnd w:id="0"/>
      <w:r w:rsidRPr="00ED3172">
        <w:rPr>
          <w:sz w:val="28"/>
          <w:szCs w:val="28"/>
        </w:rPr>
        <w:t>Паспорт</w:t>
      </w:r>
    </w:p>
    <w:p w:rsidR="006F5CF7" w:rsidRPr="00ED3172" w:rsidRDefault="006F5CF7" w:rsidP="006F5CF7">
      <w:pPr>
        <w:ind w:firstLine="540"/>
        <w:jc w:val="center"/>
        <w:rPr>
          <w:sz w:val="28"/>
          <w:szCs w:val="28"/>
        </w:rPr>
      </w:pPr>
      <w:r w:rsidRPr="00ED3172">
        <w:rPr>
          <w:sz w:val="28"/>
          <w:szCs w:val="28"/>
        </w:rPr>
        <w:t>государственной программы</w:t>
      </w:r>
    </w:p>
    <w:p w:rsidR="006F5CF7" w:rsidRPr="00ED3172" w:rsidRDefault="006F5CF7" w:rsidP="006F5CF7">
      <w:pPr>
        <w:ind w:firstLine="540"/>
        <w:jc w:val="center"/>
        <w:rPr>
          <w:sz w:val="28"/>
          <w:szCs w:val="28"/>
        </w:rPr>
      </w:pPr>
      <w:r w:rsidRPr="00ED3172">
        <w:rPr>
          <w:sz w:val="28"/>
          <w:szCs w:val="28"/>
        </w:rPr>
        <w:t>Ханты-Мансийского автономного округа – Югры</w:t>
      </w:r>
    </w:p>
    <w:p w:rsidR="006F5CF7" w:rsidRPr="00ED3172" w:rsidRDefault="006F5CF7" w:rsidP="006F5CF7">
      <w:pPr>
        <w:ind w:firstLine="540"/>
        <w:jc w:val="center"/>
        <w:rPr>
          <w:sz w:val="28"/>
          <w:szCs w:val="28"/>
        </w:rPr>
      </w:pPr>
      <w:r w:rsidRPr="00ED3172">
        <w:rPr>
          <w:sz w:val="28"/>
          <w:szCs w:val="28"/>
        </w:rPr>
        <w:t xml:space="preserve">«Защита населения и территорий от чрезвычайных ситуаций, обеспечение пожарной безопасности в Ханты-Мансийском автономном округе – Югре </w:t>
      </w:r>
      <w:r w:rsidRPr="00ED3172">
        <w:rPr>
          <w:rFonts w:eastAsiaTheme="minorHAnsi"/>
          <w:sz w:val="28"/>
          <w:szCs w:val="28"/>
        </w:rPr>
        <w:t>на 2018 - 2025 годы и на период до 2030 года</w:t>
      </w:r>
      <w:r w:rsidRPr="00ED3172">
        <w:rPr>
          <w:sz w:val="28"/>
          <w:szCs w:val="28"/>
        </w:rPr>
        <w:t>»</w:t>
      </w:r>
    </w:p>
    <w:p w:rsidR="006F5CF7" w:rsidRPr="00ED3172" w:rsidRDefault="006F5CF7" w:rsidP="006F5CF7">
      <w:pPr>
        <w:ind w:firstLine="540"/>
        <w:jc w:val="center"/>
        <w:rPr>
          <w:sz w:val="28"/>
          <w:szCs w:val="28"/>
        </w:rPr>
      </w:pPr>
      <w:r w:rsidRPr="00ED3172">
        <w:rPr>
          <w:sz w:val="28"/>
          <w:szCs w:val="28"/>
        </w:rPr>
        <w:t>(далее – государственная программа)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6917"/>
      </w:tblGrid>
      <w:tr w:rsidR="006F5CF7" w:rsidRPr="00ED3172" w:rsidTr="006F5CF7">
        <w:tc>
          <w:tcPr>
            <w:tcW w:w="2154" w:type="dxa"/>
          </w:tcPr>
          <w:p w:rsidR="006F5CF7" w:rsidRPr="00ED3172" w:rsidRDefault="006F5CF7" w:rsidP="006F5C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3172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государственной программы</w:t>
            </w:r>
          </w:p>
        </w:tc>
        <w:tc>
          <w:tcPr>
            <w:tcW w:w="6917" w:type="dxa"/>
          </w:tcPr>
          <w:p w:rsidR="006F5CF7" w:rsidRPr="00ED3172" w:rsidRDefault="006F5CF7" w:rsidP="006F5C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172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территорий от чрезвычайных ситуаций, обеспечение пожарной безопасности в Ханты-Мансийском автономном округе – Югре на 2018 - 2025 годы и на период до 2030 года</w:t>
            </w:r>
          </w:p>
        </w:tc>
      </w:tr>
      <w:tr w:rsidR="006F5CF7" w:rsidRPr="00ED3172" w:rsidTr="006F5CF7">
        <w:tblPrEx>
          <w:tblBorders>
            <w:insideH w:val="nil"/>
          </w:tblBorders>
        </w:tblPrEx>
        <w:tc>
          <w:tcPr>
            <w:tcW w:w="2154" w:type="dxa"/>
            <w:tcBorders>
              <w:bottom w:val="nil"/>
            </w:tcBorders>
          </w:tcPr>
          <w:p w:rsidR="006F5CF7" w:rsidRPr="00ED3172" w:rsidRDefault="006F5CF7" w:rsidP="006F5C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3172">
              <w:rPr>
                <w:rFonts w:ascii="Times New Roman" w:hAnsi="Times New Roman" w:cs="Times New Roman"/>
                <w:sz w:val="24"/>
                <w:szCs w:val="24"/>
              </w:rPr>
              <w:t>Дата утверждения государственной программы (наименование и номер соответствующего нормативного правового акта)</w:t>
            </w:r>
          </w:p>
        </w:tc>
        <w:tc>
          <w:tcPr>
            <w:tcW w:w="6917" w:type="dxa"/>
            <w:tcBorders>
              <w:bottom w:val="nil"/>
            </w:tcBorders>
          </w:tcPr>
          <w:p w:rsidR="006F5CF7" w:rsidRPr="00ED3172" w:rsidRDefault="006F5CF7" w:rsidP="006F5C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CF7" w:rsidRPr="00ED3172" w:rsidTr="006F5CF7">
        <w:tc>
          <w:tcPr>
            <w:tcW w:w="2154" w:type="dxa"/>
          </w:tcPr>
          <w:p w:rsidR="006F5CF7" w:rsidRPr="00ED3172" w:rsidRDefault="006F5CF7" w:rsidP="006F5C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3172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государственной программы</w:t>
            </w:r>
          </w:p>
        </w:tc>
        <w:tc>
          <w:tcPr>
            <w:tcW w:w="6917" w:type="dxa"/>
          </w:tcPr>
          <w:p w:rsidR="006F5CF7" w:rsidRPr="00ED3172" w:rsidRDefault="006F5CF7" w:rsidP="006F5C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172">
              <w:rPr>
                <w:rFonts w:ascii="Times New Roman" w:hAnsi="Times New Roman" w:cs="Times New Roman"/>
                <w:sz w:val="24"/>
                <w:szCs w:val="24"/>
              </w:rPr>
              <w:t>Департамент гражданской защиты населения Югры</w:t>
            </w:r>
          </w:p>
        </w:tc>
      </w:tr>
      <w:tr w:rsidR="006F5CF7" w:rsidRPr="00ED3172" w:rsidTr="006F5CF7">
        <w:tblPrEx>
          <w:tblBorders>
            <w:insideH w:val="nil"/>
          </w:tblBorders>
        </w:tblPrEx>
        <w:tc>
          <w:tcPr>
            <w:tcW w:w="2154" w:type="dxa"/>
            <w:tcBorders>
              <w:bottom w:val="nil"/>
            </w:tcBorders>
          </w:tcPr>
          <w:p w:rsidR="006F5CF7" w:rsidRPr="00ED3172" w:rsidRDefault="006F5CF7" w:rsidP="006F5C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3172">
              <w:rPr>
                <w:rFonts w:ascii="Times New Roman" w:hAnsi="Times New Roman" w:cs="Times New Roman"/>
                <w:sz w:val="24"/>
                <w:szCs w:val="24"/>
              </w:rPr>
              <w:t>Соисполнители государственной программы</w:t>
            </w:r>
          </w:p>
        </w:tc>
        <w:tc>
          <w:tcPr>
            <w:tcW w:w="6917" w:type="dxa"/>
            <w:tcBorders>
              <w:bottom w:val="nil"/>
            </w:tcBorders>
          </w:tcPr>
          <w:p w:rsidR="006F5CF7" w:rsidRPr="00ED3172" w:rsidRDefault="006F5CF7" w:rsidP="006F5C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172">
              <w:rPr>
                <w:rFonts w:ascii="Times New Roman" w:hAnsi="Times New Roman" w:cs="Times New Roman"/>
                <w:sz w:val="24"/>
                <w:szCs w:val="24"/>
              </w:rPr>
              <w:t>Департамент строительства Ханты-Мансийского автономного округа – Югры, Аппарат Губернатора Ханты-Мансийского автономного округа – Югры</w:t>
            </w:r>
          </w:p>
        </w:tc>
      </w:tr>
      <w:tr w:rsidR="006F5CF7" w:rsidRPr="00ED3172" w:rsidTr="006F5CF7">
        <w:tc>
          <w:tcPr>
            <w:tcW w:w="2154" w:type="dxa"/>
          </w:tcPr>
          <w:p w:rsidR="006F5CF7" w:rsidRPr="00ED3172" w:rsidRDefault="006F5CF7" w:rsidP="006F5C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3172">
              <w:rPr>
                <w:rFonts w:ascii="Times New Roman" w:hAnsi="Times New Roman" w:cs="Times New Roman"/>
                <w:sz w:val="24"/>
                <w:szCs w:val="24"/>
              </w:rPr>
              <w:t>Цели государственной программы</w:t>
            </w:r>
          </w:p>
        </w:tc>
        <w:tc>
          <w:tcPr>
            <w:tcW w:w="6917" w:type="dxa"/>
          </w:tcPr>
          <w:p w:rsidR="006F5CF7" w:rsidRPr="00ED3172" w:rsidRDefault="006F5CF7" w:rsidP="006F5C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172">
              <w:rPr>
                <w:rFonts w:ascii="Times New Roman" w:hAnsi="Times New Roman" w:cs="Times New Roman"/>
                <w:sz w:val="24"/>
                <w:szCs w:val="24"/>
              </w:rPr>
              <w:t>повышение защиты населения и территорий Ханты-Мансийского автономного округа – Югры от угроз природного и техногенного характера;</w:t>
            </w:r>
          </w:p>
          <w:p w:rsidR="006F5CF7" w:rsidRPr="00ED3172" w:rsidRDefault="006F5CF7" w:rsidP="006F5C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172">
              <w:rPr>
                <w:rFonts w:ascii="Times New Roman" w:hAnsi="Times New Roman" w:cs="Times New Roman"/>
                <w:sz w:val="24"/>
                <w:szCs w:val="24"/>
              </w:rPr>
              <w:t>повышение уровня пожарной безопасности в Ханты-Мансийском автономном округе – Югре</w:t>
            </w:r>
          </w:p>
        </w:tc>
      </w:tr>
      <w:tr w:rsidR="006F5CF7" w:rsidRPr="00ED3172" w:rsidTr="006F5CF7">
        <w:tc>
          <w:tcPr>
            <w:tcW w:w="2154" w:type="dxa"/>
          </w:tcPr>
          <w:p w:rsidR="006F5CF7" w:rsidRPr="00ED3172" w:rsidRDefault="006F5CF7" w:rsidP="006F5C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3172">
              <w:rPr>
                <w:rFonts w:ascii="Times New Roman" w:hAnsi="Times New Roman" w:cs="Times New Roman"/>
                <w:sz w:val="24"/>
                <w:szCs w:val="24"/>
              </w:rPr>
              <w:t>Задачи государственной программы</w:t>
            </w:r>
          </w:p>
        </w:tc>
        <w:tc>
          <w:tcPr>
            <w:tcW w:w="6917" w:type="dxa"/>
          </w:tcPr>
          <w:p w:rsidR="006F5CF7" w:rsidRPr="00ED3172" w:rsidRDefault="006F5CF7" w:rsidP="006F5CF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172">
              <w:rPr>
                <w:rFonts w:ascii="Times New Roman" w:hAnsi="Times New Roman" w:cs="Times New Roman"/>
                <w:sz w:val="24"/>
                <w:szCs w:val="24"/>
              </w:rPr>
              <w:t>1. Создание условий для повышения эффективности мер защиты населения и территорий Ханты-Мансийского автономного округа – Югры от чрезвычайных ситуаций.</w:t>
            </w:r>
          </w:p>
          <w:p w:rsidR="006F5CF7" w:rsidRPr="00ED3172" w:rsidRDefault="006F5CF7" w:rsidP="006F5CF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172">
              <w:rPr>
                <w:rFonts w:ascii="Times New Roman" w:hAnsi="Times New Roman" w:cs="Times New Roman"/>
                <w:sz w:val="24"/>
                <w:szCs w:val="24"/>
              </w:rPr>
              <w:t>2. Создание условий для укрепления пожарной безопасности в Ханты-Мансийском автономном округе – Югре.</w:t>
            </w:r>
          </w:p>
          <w:p w:rsidR="006F5CF7" w:rsidRPr="00ED3172" w:rsidRDefault="006F5CF7" w:rsidP="006F5CF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172">
              <w:rPr>
                <w:rFonts w:ascii="Times New Roman" w:hAnsi="Times New Roman" w:cs="Times New Roman"/>
                <w:sz w:val="24"/>
                <w:szCs w:val="24"/>
              </w:rPr>
              <w:t xml:space="preserve">3. Создание условий для осуществления эффективной деятельности Департамента гражданской защиты населения </w:t>
            </w:r>
            <w:r w:rsidRPr="00ED31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Югры и государственного учреждения.</w:t>
            </w:r>
          </w:p>
        </w:tc>
      </w:tr>
      <w:tr w:rsidR="006F5CF7" w:rsidRPr="00ED3172" w:rsidTr="006F5CF7">
        <w:tc>
          <w:tcPr>
            <w:tcW w:w="2154" w:type="dxa"/>
          </w:tcPr>
          <w:p w:rsidR="006F5CF7" w:rsidRPr="00ED3172" w:rsidRDefault="006F5CF7" w:rsidP="006F5C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31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Подпрограммы или основные мероприятия</w:t>
            </w:r>
          </w:p>
        </w:tc>
        <w:tc>
          <w:tcPr>
            <w:tcW w:w="6917" w:type="dxa"/>
          </w:tcPr>
          <w:p w:rsidR="006F5CF7" w:rsidRPr="00ED3172" w:rsidRDefault="000B0DCD" w:rsidP="006F5C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664" w:history="1">
              <w:r w:rsidR="006F5CF7" w:rsidRPr="00ED3172">
                <w:rPr>
                  <w:rFonts w:ascii="Times New Roman" w:hAnsi="Times New Roman" w:cs="Times New Roman"/>
                  <w:sz w:val="24"/>
                  <w:szCs w:val="24"/>
                </w:rPr>
                <w:t>Подпрограмма I</w:t>
              </w:r>
            </w:hyperlink>
            <w:r w:rsidR="006F5CF7" w:rsidRPr="00ED3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4135" w:rsidRPr="00ED317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F5CF7" w:rsidRPr="00ED3172">
              <w:rPr>
                <w:rFonts w:ascii="Times New Roman" w:hAnsi="Times New Roman" w:cs="Times New Roman"/>
                <w:sz w:val="24"/>
                <w:szCs w:val="24"/>
              </w:rPr>
              <w:t>Организация и обеспечение мероприятий в сфере гражданской обороны, защиты населения и территории Ханты-Мансийского автономного округа – Югры от чрезвычайных ситуаций</w:t>
            </w:r>
            <w:r w:rsidR="00134135" w:rsidRPr="00ED31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F5CF7" w:rsidRPr="00ED317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F5CF7" w:rsidRPr="00ED3172" w:rsidRDefault="000B0DCD" w:rsidP="006F5C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738" w:history="1">
              <w:r w:rsidR="006F5CF7" w:rsidRPr="00ED3172">
                <w:rPr>
                  <w:rFonts w:ascii="Times New Roman" w:hAnsi="Times New Roman" w:cs="Times New Roman"/>
                  <w:sz w:val="24"/>
                  <w:szCs w:val="24"/>
                </w:rPr>
                <w:t>Подпрограмма II</w:t>
              </w:r>
            </w:hyperlink>
            <w:r w:rsidR="006F5CF7" w:rsidRPr="00ED3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4135" w:rsidRPr="00ED317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F5CF7" w:rsidRPr="00ED3172">
              <w:rPr>
                <w:rFonts w:ascii="Times New Roman" w:hAnsi="Times New Roman" w:cs="Times New Roman"/>
                <w:sz w:val="24"/>
                <w:szCs w:val="24"/>
              </w:rPr>
              <w:t>Укрепление пожарной безопасности в Ханты-Мансийском автономном округе – Югре</w:t>
            </w:r>
            <w:r w:rsidR="00134135" w:rsidRPr="00ED31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F5CF7" w:rsidRPr="00ED317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F5CF7" w:rsidRPr="00ED3172" w:rsidRDefault="000B0DCD" w:rsidP="001341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943" w:history="1">
              <w:r w:rsidR="006F5CF7" w:rsidRPr="00ED3172">
                <w:rPr>
                  <w:rFonts w:ascii="Times New Roman" w:hAnsi="Times New Roman" w:cs="Times New Roman"/>
                  <w:sz w:val="24"/>
                  <w:szCs w:val="24"/>
                </w:rPr>
                <w:t>Подпрограмма III</w:t>
              </w:r>
            </w:hyperlink>
            <w:r w:rsidR="006F5CF7" w:rsidRPr="00ED3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4135" w:rsidRPr="00ED317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F5CF7" w:rsidRPr="00ED3172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Материально-техническое и финансовое обеспечение деятельности органа государственной власти и государственного учреждения Ханты-Мансийского автономного округа – Югры</w:t>
            </w:r>
            <w:r w:rsidR="00134135" w:rsidRPr="00ED317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6F5CF7" w:rsidRPr="00ED3172" w:rsidTr="006F5CF7">
        <w:tblPrEx>
          <w:tblBorders>
            <w:insideH w:val="nil"/>
          </w:tblBorders>
        </w:tblPrEx>
        <w:tc>
          <w:tcPr>
            <w:tcW w:w="2154" w:type="dxa"/>
            <w:tcBorders>
              <w:bottom w:val="nil"/>
            </w:tcBorders>
          </w:tcPr>
          <w:p w:rsidR="006F5CF7" w:rsidRPr="00ED3172" w:rsidRDefault="006F5CF7" w:rsidP="006F5C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3172">
              <w:rPr>
                <w:rFonts w:ascii="Times New Roman" w:hAnsi="Times New Roman" w:cs="Times New Roman"/>
                <w:sz w:val="24"/>
                <w:szCs w:val="24"/>
              </w:rPr>
              <w:t>Целевые показатели государственной программы</w:t>
            </w:r>
          </w:p>
        </w:tc>
        <w:tc>
          <w:tcPr>
            <w:tcW w:w="6917" w:type="dxa"/>
            <w:tcBorders>
              <w:bottom w:val="nil"/>
            </w:tcBorders>
          </w:tcPr>
          <w:p w:rsidR="006F5CF7" w:rsidRPr="00ED3172" w:rsidRDefault="00B85D5E" w:rsidP="006F5CF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  <w:r w:rsidR="006F5CF7" w:rsidRPr="00ED3172">
              <w:rPr>
                <w:rFonts w:ascii="Times New Roman" w:hAnsi="Times New Roman" w:cs="Times New Roman"/>
                <w:sz w:val="24"/>
                <w:szCs w:val="24"/>
              </w:rPr>
              <w:t xml:space="preserve"> уровня оснащенности подразделений поисково-спасательной службы техникой, оборудованием и снаряжением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85% до 100</w:t>
            </w:r>
            <w:r w:rsidR="006F5CF7" w:rsidRPr="00ED3172">
              <w:rPr>
                <w:rFonts w:ascii="Times New Roman" w:hAnsi="Times New Roman" w:cs="Times New Roman"/>
                <w:sz w:val="24"/>
                <w:szCs w:val="24"/>
              </w:rPr>
              <w:t>%;</w:t>
            </w:r>
          </w:p>
          <w:p w:rsidR="006F5CF7" w:rsidRPr="00ED3172" w:rsidRDefault="00B85D5E" w:rsidP="006F5CF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  <w:r w:rsidR="006F5CF7" w:rsidRPr="00ED3172">
              <w:rPr>
                <w:rFonts w:ascii="Times New Roman" w:hAnsi="Times New Roman" w:cs="Times New Roman"/>
                <w:sz w:val="24"/>
                <w:szCs w:val="24"/>
              </w:rPr>
              <w:t xml:space="preserve"> доли муниципальных образований автономного округа, охваченных различными видами радиационного контроля,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6F5CF7" w:rsidRPr="00ED3172">
              <w:rPr>
                <w:rFonts w:ascii="Times New Roman" w:hAnsi="Times New Roman" w:cs="Times New Roman"/>
                <w:sz w:val="24"/>
                <w:szCs w:val="24"/>
              </w:rPr>
              <w:t>41%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55%</w:t>
            </w:r>
            <w:r w:rsidR="006F5CF7" w:rsidRPr="00ED317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F5CF7" w:rsidRPr="00ED3172" w:rsidRDefault="006F5CF7" w:rsidP="006F5CF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172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уровня обеспеченности пожарной охраны автономного округа зданиями пожарных депо, постов с 67 % до </w:t>
            </w:r>
            <w:r w:rsidR="00B85D5E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Pr="00ED3172">
              <w:rPr>
                <w:rFonts w:ascii="Times New Roman" w:hAnsi="Times New Roman" w:cs="Times New Roman"/>
                <w:sz w:val="24"/>
                <w:szCs w:val="24"/>
              </w:rPr>
              <w:t xml:space="preserve"> %;</w:t>
            </w:r>
          </w:p>
          <w:p w:rsidR="006F5CF7" w:rsidRPr="00ED3172" w:rsidRDefault="006F5CF7" w:rsidP="00B85D5E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172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уровня обеспеченности населенных пунктов автономного округа доступной пожарной помощью с 96 % до </w:t>
            </w:r>
            <w:r w:rsidR="00B85D5E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ED3172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  <w:bookmarkStart w:id="1" w:name="_GoBack"/>
            <w:bookmarkEnd w:id="1"/>
          </w:p>
        </w:tc>
      </w:tr>
      <w:tr w:rsidR="006F5CF7" w:rsidRPr="00ED3172" w:rsidTr="006F5CF7">
        <w:tc>
          <w:tcPr>
            <w:tcW w:w="2154" w:type="dxa"/>
          </w:tcPr>
          <w:p w:rsidR="006F5CF7" w:rsidRPr="00ED3172" w:rsidRDefault="006F5CF7" w:rsidP="006F5C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3172">
              <w:rPr>
                <w:rFonts w:ascii="Times New Roman" w:hAnsi="Times New Roman" w:cs="Times New Roman"/>
                <w:sz w:val="24"/>
                <w:szCs w:val="24"/>
              </w:rPr>
              <w:t>Сроки реализации государственной программы</w:t>
            </w:r>
          </w:p>
        </w:tc>
        <w:tc>
          <w:tcPr>
            <w:tcW w:w="6917" w:type="dxa"/>
          </w:tcPr>
          <w:p w:rsidR="006F5CF7" w:rsidRPr="00ED3172" w:rsidRDefault="006F5CF7" w:rsidP="006F5C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172">
              <w:rPr>
                <w:rFonts w:ascii="Times New Roman" w:hAnsi="Times New Roman" w:cs="Times New Roman"/>
                <w:sz w:val="24"/>
                <w:szCs w:val="24"/>
              </w:rPr>
              <w:t>2018 - 2025 годы и период до 2030 года</w:t>
            </w:r>
          </w:p>
        </w:tc>
      </w:tr>
      <w:tr w:rsidR="006F5CF7" w:rsidRPr="00ED3172" w:rsidTr="006F5CF7">
        <w:tblPrEx>
          <w:tblBorders>
            <w:insideH w:val="nil"/>
          </w:tblBorders>
        </w:tblPrEx>
        <w:tc>
          <w:tcPr>
            <w:tcW w:w="2154" w:type="dxa"/>
            <w:tcBorders>
              <w:bottom w:val="single" w:sz="4" w:space="0" w:color="auto"/>
            </w:tcBorders>
          </w:tcPr>
          <w:p w:rsidR="006F5CF7" w:rsidRPr="00ED3172" w:rsidRDefault="006F5CF7" w:rsidP="006F5C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3172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государственной программы</w:t>
            </w:r>
          </w:p>
        </w:tc>
        <w:tc>
          <w:tcPr>
            <w:tcW w:w="6917" w:type="dxa"/>
            <w:tcBorders>
              <w:bottom w:val="single" w:sz="4" w:space="0" w:color="auto"/>
            </w:tcBorders>
          </w:tcPr>
          <w:p w:rsidR="006F5CF7" w:rsidRPr="00ED3172" w:rsidRDefault="006F5CF7" w:rsidP="006F5C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3172">
              <w:rPr>
                <w:rFonts w:ascii="Times New Roman" w:hAnsi="Times New Roman" w:cs="Times New Roman"/>
                <w:sz w:val="24"/>
                <w:szCs w:val="24"/>
              </w:rPr>
              <w:t>общий объем: 33207607,3 тыс. руб., из них:</w:t>
            </w:r>
          </w:p>
          <w:p w:rsidR="006F5CF7" w:rsidRPr="00ED3172" w:rsidRDefault="006F5CF7" w:rsidP="006F5C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172">
              <w:rPr>
                <w:rFonts w:ascii="Times New Roman" w:hAnsi="Times New Roman" w:cs="Times New Roman"/>
                <w:sz w:val="24"/>
                <w:szCs w:val="24"/>
              </w:rPr>
              <w:t>2018 г. – 2538040,9 тыс. руб.;</w:t>
            </w:r>
          </w:p>
          <w:p w:rsidR="006F5CF7" w:rsidRPr="00ED3172" w:rsidRDefault="006F5CF7" w:rsidP="006F5C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172">
              <w:rPr>
                <w:rFonts w:ascii="Times New Roman" w:hAnsi="Times New Roman" w:cs="Times New Roman"/>
                <w:sz w:val="24"/>
                <w:szCs w:val="24"/>
              </w:rPr>
              <w:t>2019 г. – 2338178,7 тыс. руб.;</w:t>
            </w:r>
          </w:p>
          <w:p w:rsidR="006F5CF7" w:rsidRPr="00ED3172" w:rsidRDefault="006F5CF7" w:rsidP="006F5C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172">
              <w:rPr>
                <w:rFonts w:ascii="Times New Roman" w:hAnsi="Times New Roman" w:cs="Times New Roman"/>
                <w:sz w:val="24"/>
                <w:szCs w:val="24"/>
              </w:rPr>
              <w:t>2020 г. – 2575580,7 тыс. руб.;</w:t>
            </w:r>
          </w:p>
          <w:p w:rsidR="006F5CF7" w:rsidRPr="00ED3172" w:rsidRDefault="006F5CF7" w:rsidP="006F5C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172">
              <w:rPr>
                <w:rFonts w:ascii="Times New Roman" w:hAnsi="Times New Roman" w:cs="Times New Roman"/>
                <w:sz w:val="24"/>
                <w:szCs w:val="24"/>
              </w:rPr>
              <w:t>2021 г. – 2575580,7 тыс. руб.;</w:t>
            </w:r>
          </w:p>
          <w:p w:rsidR="006F5CF7" w:rsidRPr="00ED3172" w:rsidRDefault="006F5CF7" w:rsidP="006F5C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172">
              <w:rPr>
                <w:rFonts w:ascii="Times New Roman" w:hAnsi="Times New Roman" w:cs="Times New Roman"/>
                <w:sz w:val="24"/>
                <w:szCs w:val="24"/>
              </w:rPr>
              <w:t>2022 г. – 2575580,7 тыс. руб.;</w:t>
            </w:r>
          </w:p>
          <w:p w:rsidR="006F5CF7" w:rsidRPr="00ED3172" w:rsidRDefault="006F5CF7" w:rsidP="006F5C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172">
              <w:rPr>
                <w:rFonts w:ascii="Times New Roman" w:hAnsi="Times New Roman" w:cs="Times New Roman"/>
                <w:sz w:val="24"/>
                <w:szCs w:val="24"/>
              </w:rPr>
              <w:t>2023 г. – 2575580,7 тыс. руб.;</w:t>
            </w:r>
          </w:p>
          <w:p w:rsidR="006F5CF7" w:rsidRPr="00ED3172" w:rsidRDefault="006F5CF7" w:rsidP="006F5C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172">
              <w:rPr>
                <w:rFonts w:ascii="Times New Roman" w:hAnsi="Times New Roman" w:cs="Times New Roman"/>
                <w:sz w:val="24"/>
                <w:szCs w:val="24"/>
              </w:rPr>
              <w:t>2024 г. – 2575580,7 тыс. руб.;</w:t>
            </w:r>
          </w:p>
          <w:p w:rsidR="006F5CF7" w:rsidRPr="00ED3172" w:rsidRDefault="006F5CF7" w:rsidP="006F5C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172">
              <w:rPr>
                <w:rFonts w:ascii="Times New Roman" w:hAnsi="Times New Roman" w:cs="Times New Roman"/>
                <w:sz w:val="24"/>
                <w:szCs w:val="24"/>
              </w:rPr>
              <w:t>2025 г. – 2575580,7 тыс. руб.;</w:t>
            </w:r>
          </w:p>
          <w:p w:rsidR="006F5CF7" w:rsidRPr="00ED3172" w:rsidRDefault="006F5CF7" w:rsidP="006F5C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172">
              <w:rPr>
                <w:rFonts w:ascii="Times New Roman" w:hAnsi="Times New Roman" w:cs="Times New Roman"/>
                <w:sz w:val="24"/>
                <w:szCs w:val="24"/>
              </w:rPr>
              <w:t>2026-2030 г. – 12877903,5 тыс. руб.</w:t>
            </w:r>
          </w:p>
        </w:tc>
      </w:tr>
    </w:tbl>
    <w:p w:rsidR="006F5CF7" w:rsidRPr="00ED3172" w:rsidRDefault="006F5CF7" w:rsidP="006F5CF7">
      <w:pPr>
        <w:pStyle w:val="ConsPlusNormal"/>
        <w:rPr>
          <w:rFonts w:ascii="Times New Roman" w:hAnsi="Times New Roman" w:cs="Times New Roman"/>
        </w:rPr>
      </w:pPr>
    </w:p>
    <w:p w:rsidR="006F5CF7" w:rsidRPr="00ED3172" w:rsidRDefault="006F5CF7" w:rsidP="006F5CF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>Раздел 1. КРАТКАЯ ХАРАКТЕРИСТИКА ТЕКУЩЕГО СОСТОЯНИЯ</w:t>
      </w:r>
      <w:r w:rsidRPr="00ED3172">
        <w:rPr>
          <w:rFonts w:ascii="Times New Roman" w:hAnsi="Times New Roman" w:cs="Times New Roman"/>
          <w:sz w:val="28"/>
          <w:szCs w:val="28"/>
        </w:rPr>
        <w:br/>
        <w:t>СФЕРЫ ЗАЩИТЫ НАСЕЛЕНИЯ И ТЕРРИТОРИЙ</w:t>
      </w:r>
      <w:r w:rsidRPr="00ED3172">
        <w:rPr>
          <w:rFonts w:ascii="Times New Roman" w:hAnsi="Times New Roman" w:cs="Times New Roman"/>
          <w:sz w:val="28"/>
          <w:szCs w:val="28"/>
        </w:rPr>
        <w:br/>
        <w:t>ХАНТЫ-МАНСИЙСКОГО АВТОНОМНОГО ОКРУГА – ЮГРЫ</w:t>
      </w:r>
      <w:r w:rsidRPr="00ED3172">
        <w:rPr>
          <w:rFonts w:ascii="Times New Roman" w:hAnsi="Times New Roman" w:cs="Times New Roman"/>
          <w:sz w:val="28"/>
          <w:szCs w:val="28"/>
        </w:rPr>
        <w:br/>
        <w:t>ОТ УГРОЗ ПРИРОДНОГО И ТЕХНОГЕННОГО ХАРАКТЕРА</w:t>
      </w:r>
    </w:p>
    <w:p w:rsidR="006F5CF7" w:rsidRPr="00ED3172" w:rsidRDefault="006F5CF7" w:rsidP="006F5C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F5CF7" w:rsidRPr="00ED3172" w:rsidRDefault="006F5CF7" w:rsidP="009C51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D3172">
        <w:rPr>
          <w:sz w:val="28"/>
          <w:szCs w:val="28"/>
        </w:rPr>
        <w:t xml:space="preserve">Одной из приоритетных задач </w:t>
      </w:r>
      <w:hyperlink r:id="rId9" w:history="1">
        <w:r w:rsidR="009C511C" w:rsidRPr="00ED3172">
          <w:rPr>
            <w:sz w:val="28"/>
            <w:szCs w:val="28"/>
          </w:rPr>
          <w:t>С</w:t>
        </w:r>
        <w:r w:rsidRPr="00ED3172">
          <w:rPr>
            <w:sz w:val="28"/>
            <w:szCs w:val="28"/>
          </w:rPr>
          <w:t>тратегии</w:t>
        </w:r>
      </w:hyperlink>
      <w:r w:rsidRPr="00ED3172">
        <w:rPr>
          <w:sz w:val="28"/>
          <w:szCs w:val="28"/>
        </w:rPr>
        <w:t xml:space="preserve"> социально-экономического развития </w:t>
      </w:r>
      <w:r w:rsidR="00147FC0" w:rsidRPr="00ED3172">
        <w:rPr>
          <w:sz w:val="28"/>
          <w:szCs w:val="28"/>
        </w:rPr>
        <w:t xml:space="preserve">Ханты-Мансийского автономного округа – Югры </w:t>
      </w:r>
      <w:r w:rsidR="009861A4" w:rsidRPr="00ED3172">
        <w:rPr>
          <w:rFonts w:eastAsiaTheme="minorHAnsi"/>
          <w:sz w:val="28"/>
          <w:szCs w:val="28"/>
          <w:lang w:eastAsia="en-US"/>
        </w:rPr>
        <w:t>до 2030 года</w:t>
      </w:r>
      <w:r w:rsidRPr="00ED3172">
        <w:rPr>
          <w:sz w:val="28"/>
          <w:szCs w:val="28"/>
        </w:rPr>
        <w:t xml:space="preserve">, утвержденной распоряжением Правительства </w:t>
      </w:r>
      <w:r w:rsidR="009861A4" w:rsidRPr="00ED3172">
        <w:rPr>
          <w:sz w:val="28"/>
          <w:szCs w:val="28"/>
        </w:rPr>
        <w:t xml:space="preserve">Ханты-Мансийского автономного округа – Югры </w:t>
      </w:r>
      <w:r w:rsidRPr="00ED3172">
        <w:rPr>
          <w:sz w:val="28"/>
          <w:szCs w:val="28"/>
        </w:rPr>
        <w:t>от 22 марта 2013 года № 101-рп</w:t>
      </w:r>
      <w:r w:rsidR="009C511C" w:rsidRPr="00ED3172">
        <w:rPr>
          <w:sz w:val="28"/>
          <w:szCs w:val="28"/>
        </w:rPr>
        <w:t xml:space="preserve"> </w:t>
      </w:r>
      <w:r w:rsidRPr="00ED3172">
        <w:rPr>
          <w:sz w:val="28"/>
          <w:szCs w:val="28"/>
        </w:rPr>
        <w:t xml:space="preserve">является </w:t>
      </w:r>
      <w:r w:rsidRPr="00ED3172">
        <w:rPr>
          <w:sz w:val="28"/>
          <w:szCs w:val="28"/>
        </w:rPr>
        <w:lastRenderedPageBreak/>
        <w:t>совершенствование системы предупреждения и защиты населения от чрезвычайных ситуаций природного и техногенного характера.</w:t>
      </w:r>
    </w:p>
    <w:p w:rsidR="006F5CF7" w:rsidRPr="00ED3172" w:rsidRDefault="006F5CF7" w:rsidP="006F5C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 xml:space="preserve">Обеспечение условий для безопасной жизнедеятельности населения </w:t>
      </w:r>
      <w:r w:rsidR="009861A4" w:rsidRPr="00ED3172">
        <w:rPr>
          <w:rFonts w:ascii="Times New Roman" w:hAnsi="Times New Roman" w:cs="Times New Roman"/>
          <w:sz w:val="28"/>
          <w:szCs w:val="28"/>
        </w:rPr>
        <w:t>Ханты-Мансийского автономного округа – Югры (далее также – автономный округ)</w:t>
      </w:r>
      <w:r w:rsidRPr="00ED3172">
        <w:rPr>
          <w:rFonts w:ascii="Times New Roman" w:hAnsi="Times New Roman" w:cs="Times New Roman"/>
          <w:sz w:val="28"/>
          <w:szCs w:val="28"/>
        </w:rPr>
        <w:t>, минимизация материального ущерба и снижение случаев гибели людей вследствие чрезвычайных ситуаций являются важнейшими факторами для сохранения экономического потенциала автономного округа и повышения качества жизни населения.</w:t>
      </w:r>
    </w:p>
    <w:p w:rsidR="006F5CF7" w:rsidRPr="00ED3172" w:rsidRDefault="006F5CF7" w:rsidP="006F5C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>Характеристика текущего состояния сферы защиты населения и территорий автономного округа от угроз природного и техногенного характера основана на анализе статистических данных оперативной обстановки в автономном округе, анализе чрезвычайных ситуаций, произошедших в предыдущие годы, а также с учетом результатов социологических исследований, проводимых в автономном округе.</w:t>
      </w:r>
    </w:p>
    <w:p w:rsidR="006F5CF7" w:rsidRPr="00ED3172" w:rsidRDefault="006F5CF7" w:rsidP="006F5C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 xml:space="preserve">Анализ чрезвычайных ситуаций, произошедших в предыдущие годы, показал, что для автономного округа в большей степени характерны транспортные аварии и катастрофы, пожары, аварии на магистральных трубопроводах, аварии на электроэнергетических системах и тепловых сетях, природные чрезвычайные ситуации. Указанные чрезвычайные ситуации, как правило, сопровождаются гибелью людей, наличием пострадавших, причинением значительного материального ущерба. </w:t>
      </w:r>
    </w:p>
    <w:p w:rsidR="006F5CF7" w:rsidRPr="00ED3172" w:rsidRDefault="006F5CF7" w:rsidP="006F5CF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Многие катастрофы и стихийные бедствия нельзя предупредить, поэтому мероприятия по минимизации ущерба и потерь от них являются важным элементом территориальной подсистемы Ханты-Мансийского автономного округа – Югры единой государственной системы предупреждения и ликвидации чрезвычайных ситуаций (далее – территориальная подсистема РСЧС). В основу здесь должны быть положены прогнозирование, своевременное предупреждение и информирование населения об угрозе возникновения чрезвычайных ситуаций. Поэтому мониторинг и прогнозирование чрезвычайных ситуаций, выполнение мероприятий по внедрению современных технологий в области мониторинга окружающей среды являются одними из приоритетных направлений по защите населения автономного округа, минимизации ущерба от стихийных бедствий.</w:t>
      </w:r>
    </w:p>
    <w:p w:rsidR="006F5CF7" w:rsidRPr="00ED3172" w:rsidRDefault="006352A2" w:rsidP="00147F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В ряду рисков, способных оказать серьезное негативное воздействие на развитие региона, стоит опасность возникновения чрезвычайных ситуаций радиационного характера, требующих, в свою очередь, проведения необходимого комплекса мероприятий, направленных на предупреждение воздействия повышенных уровней природных, техногенных и медицинских источников излучения на население и окружающую среду. Обеспечение и контроль состояния радиационной безопасности на территории автономного округа являются составляющими частями системы предупреждения и защиты населения от чрезвычайных ситуаций природного и техногенного характера.</w:t>
      </w:r>
    </w:p>
    <w:p w:rsidR="00147FC0" w:rsidRPr="00ED3172" w:rsidRDefault="006F5CF7" w:rsidP="006F5CF7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lastRenderedPageBreak/>
        <w:t>Ежегодно в автономном округе регистрируется более 1,5 тысяч пожаров, на которых погибает более 50 человек, получают травмы и увечья более 100 человек. Экономические потери с учетом косвенного ущерба оцениваются в 150 млн. руб.</w:t>
      </w:r>
    </w:p>
    <w:p w:rsidR="006F5CF7" w:rsidRPr="00ED3172" w:rsidRDefault="00147FC0" w:rsidP="006F5CF7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Обеспечение необходимого уровня пожарной безопасности и минимизация потерь вследствие пожаров также являются важными факторами устойчивого социально-экономического развития автономного округа.</w:t>
      </w:r>
    </w:p>
    <w:p w:rsidR="00463BA4" w:rsidRPr="00ED3172" w:rsidRDefault="00463BA4" w:rsidP="00463BA4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D3172">
        <w:rPr>
          <w:rFonts w:ascii="Times New Roman" w:hAnsi="Times New Roman"/>
          <w:color w:val="000000"/>
          <w:sz w:val="28"/>
          <w:szCs w:val="28"/>
        </w:rPr>
        <w:t>Государственная программа направлена на повышение защиты населения и территорий Ханты-Мансийского автономного округа – Югры от угроз природного и техногенного характера, повышение уровня пожарной безопасности.</w:t>
      </w:r>
    </w:p>
    <w:p w:rsidR="00D55AB9" w:rsidRPr="00ED3172" w:rsidRDefault="0017158B" w:rsidP="00463BA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За счет реализации мероприятий государственной программы предполагается сохранить уровень оснащенности подразделений поисково-спасательной службы техникой, оборудованием и снаряжением на уровне 80%,  увеличить уровень обеспеченности пожарной охраны автономного округа зданиями пожарных депо, постов до 69 %, увеличить уровень обеспеченности населенных  пунктов доступной пожарной помощью до 97%.</w:t>
      </w:r>
    </w:p>
    <w:p w:rsidR="006F5CF7" w:rsidRPr="00ED3172" w:rsidRDefault="006F5CF7" w:rsidP="006F5C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F5CF7" w:rsidRPr="00ED3172" w:rsidRDefault="006F5CF7" w:rsidP="006F5CF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>Раздел 2. СТИМУЛИРОВАНИЕ ИНВЕСТИЦИОННОЙ И</w:t>
      </w:r>
      <w:r w:rsidRPr="00ED3172">
        <w:rPr>
          <w:rFonts w:ascii="Times New Roman" w:hAnsi="Times New Roman" w:cs="Times New Roman"/>
          <w:sz w:val="28"/>
          <w:szCs w:val="28"/>
        </w:rPr>
        <w:br/>
        <w:t>ИННОВАЦИОННОЙ ДЕЯТЕЛЬНОСТИ, РАЗВИТИЯ КОНКУРЕНЦИИ И</w:t>
      </w:r>
      <w:r w:rsidRPr="00ED3172">
        <w:rPr>
          <w:rFonts w:ascii="Times New Roman" w:hAnsi="Times New Roman" w:cs="Times New Roman"/>
          <w:sz w:val="28"/>
          <w:szCs w:val="28"/>
        </w:rPr>
        <w:br/>
        <w:t>НЕГОСУДАРСТВЕННОГО СЕКТОРА ЭКОНОМИКИ</w:t>
      </w:r>
    </w:p>
    <w:p w:rsidR="006F5CF7" w:rsidRPr="00ED3172" w:rsidRDefault="006F5CF7" w:rsidP="006F5C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F5CF7" w:rsidRPr="00ED3172" w:rsidRDefault="006F5CF7" w:rsidP="006F5CF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>2.1. Развитие материально-технической базы в отрасли</w:t>
      </w:r>
    </w:p>
    <w:p w:rsidR="006F5CF7" w:rsidRPr="00ED3172" w:rsidRDefault="006F5CF7" w:rsidP="006F5C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17BDE" w:rsidRPr="00ED3172" w:rsidRDefault="006F5CF7" w:rsidP="006F5C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>Для обеспечения эффективного функционирования противопожарной службы, поисково-спасательных отрядов автономного округа требуется соответствующая материально-техническая б</w:t>
      </w:r>
      <w:r w:rsidR="00017BDE" w:rsidRPr="00ED3172">
        <w:rPr>
          <w:rFonts w:ascii="Times New Roman" w:hAnsi="Times New Roman" w:cs="Times New Roman"/>
          <w:sz w:val="28"/>
          <w:szCs w:val="28"/>
        </w:rPr>
        <w:t>аза. В 2018 году</w:t>
      </w:r>
      <w:r w:rsidR="006306C0" w:rsidRPr="00ED3172">
        <w:rPr>
          <w:rFonts w:ascii="Times New Roman" w:hAnsi="Times New Roman" w:cs="Times New Roman"/>
          <w:sz w:val="28"/>
          <w:szCs w:val="28"/>
        </w:rPr>
        <w:t xml:space="preserve"> за счет софинансирования средств бюджета автономного округа и местного бюджета</w:t>
      </w:r>
      <w:r w:rsidR="00017BDE" w:rsidRPr="00ED3172">
        <w:rPr>
          <w:rFonts w:ascii="Times New Roman" w:hAnsi="Times New Roman" w:cs="Times New Roman"/>
          <w:sz w:val="28"/>
          <w:szCs w:val="28"/>
        </w:rPr>
        <w:t xml:space="preserve"> планируется </w:t>
      </w:r>
      <w:r w:rsidR="006306C0" w:rsidRPr="00ED3172">
        <w:rPr>
          <w:rFonts w:ascii="Times New Roman" w:hAnsi="Times New Roman" w:cs="Times New Roman"/>
          <w:sz w:val="28"/>
          <w:szCs w:val="28"/>
        </w:rPr>
        <w:t xml:space="preserve">строительство пожарных водоемов в Березовском районе, что обеспечит защиту населения, жилых домов и объектов социально-бытовой инфраструктуры поселений источниками наружного пожаротушения, произвести капитальный ремонт пожарных депо, </w:t>
      </w:r>
      <w:r w:rsidR="00017BDE" w:rsidRPr="00ED3172">
        <w:rPr>
          <w:rFonts w:ascii="Times New Roman" w:hAnsi="Times New Roman" w:cs="Times New Roman"/>
          <w:sz w:val="28"/>
          <w:szCs w:val="28"/>
        </w:rPr>
        <w:t xml:space="preserve">закончить строительство отдельных постов для стоянки пожарной техники и размещения </w:t>
      </w:r>
      <w:r w:rsidR="006306C0" w:rsidRPr="00ED3172">
        <w:rPr>
          <w:rFonts w:ascii="Times New Roman" w:hAnsi="Times New Roman" w:cs="Times New Roman"/>
          <w:sz w:val="28"/>
          <w:szCs w:val="28"/>
        </w:rPr>
        <w:t xml:space="preserve">личного состава в п. </w:t>
      </w:r>
      <w:proofErr w:type="spellStart"/>
      <w:r w:rsidR="006306C0" w:rsidRPr="00ED3172">
        <w:rPr>
          <w:rFonts w:ascii="Times New Roman" w:hAnsi="Times New Roman" w:cs="Times New Roman"/>
          <w:sz w:val="28"/>
          <w:szCs w:val="28"/>
        </w:rPr>
        <w:t>Сорум</w:t>
      </w:r>
      <w:proofErr w:type="spellEnd"/>
      <w:r w:rsidR="006306C0" w:rsidRPr="00ED3172">
        <w:rPr>
          <w:rFonts w:ascii="Times New Roman" w:hAnsi="Times New Roman" w:cs="Times New Roman"/>
          <w:sz w:val="28"/>
          <w:szCs w:val="28"/>
        </w:rPr>
        <w:t>, п. Сосновка Белоярского района.</w:t>
      </w:r>
    </w:p>
    <w:p w:rsidR="006F5CF7" w:rsidRPr="00ED3172" w:rsidRDefault="006F5CF7" w:rsidP="006F5C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F5CF7" w:rsidRPr="00ED3172" w:rsidRDefault="006F5CF7" w:rsidP="006F5CF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>2.2. Формирование благоприятной деловой среды</w:t>
      </w:r>
    </w:p>
    <w:p w:rsidR="006F5CF7" w:rsidRPr="00ED3172" w:rsidRDefault="006F5CF7" w:rsidP="006F5C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F5CF7" w:rsidRPr="00ED3172" w:rsidRDefault="006F5CF7" w:rsidP="006F5C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 xml:space="preserve">В целях повышения защиты населения и территории автономного округа от угроз природного и техногенного характера, обеспечения пожарной безопасности при заключении контрактов в соответствии с действующим законодательством предусматриваются мероприятия для </w:t>
      </w:r>
      <w:r w:rsidRPr="00ED3172">
        <w:rPr>
          <w:rFonts w:ascii="Times New Roman" w:hAnsi="Times New Roman" w:cs="Times New Roman"/>
          <w:sz w:val="28"/>
          <w:szCs w:val="28"/>
        </w:rPr>
        <w:lastRenderedPageBreak/>
        <w:t xml:space="preserve">участников малого и среднего предпринимательства в объеме не менее 15 % совокупного годового объема закупок. При определении поставщиков (подрядчиков, исполнителей) в извещениях об осуществлении закупок устанавливается ограничение в отношении участников закупок, которыми могут быть только субъекты малого предпринимательства, социально ориентированные некоммерческие организации. </w:t>
      </w:r>
    </w:p>
    <w:p w:rsidR="006F5CF7" w:rsidRPr="00ED3172" w:rsidRDefault="006F5CF7" w:rsidP="006F5CF7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6F5CF7" w:rsidRPr="00ED3172" w:rsidRDefault="006F5CF7" w:rsidP="00134135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>2.3. Реа</w:t>
      </w:r>
      <w:r w:rsidR="00134135" w:rsidRPr="00ED3172">
        <w:rPr>
          <w:rFonts w:ascii="Times New Roman" w:hAnsi="Times New Roman" w:cs="Times New Roman"/>
          <w:sz w:val="28"/>
          <w:szCs w:val="28"/>
        </w:rPr>
        <w:t>лизация инвестиционных проектов</w:t>
      </w:r>
      <w:r w:rsidR="00AA7866" w:rsidRPr="00ED3172">
        <w:rPr>
          <w:rFonts w:ascii="Times New Roman" w:hAnsi="Times New Roman" w:cs="Times New Roman"/>
          <w:sz w:val="28"/>
          <w:szCs w:val="28"/>
        </w:rPr>
        <w:t>.</w:t>
      </w:r>
    </w:p>
    <w:p w:rsidR="006F5CF7" w:rsidRPr="00ED3172" w:rsidRDefault="006F5CF7" w:rsidP="006F5C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>Государственной программой не предусмотрена реализация инвестиционных проектов.</w:t>
      </w:r>
    </w:p>
    <w:p w:rsidR="006F5CF7" w:rsidRPr="00ED3172" w:rsidRDefault="006F5CF7" w:rsidP="006F5C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F5CF7" w:rsidRPr="00ED3172" w:rsidRDefault="006F5CF7" w:rsidP="00134135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 xml:space="preserve">2.4. Развитие </w:t>
      </w:r>
      <w:r w:rsidR="00134135" w:rsidRPr="00ED3172">
        <w:rPr>
          <w:rFonts w:ascii="Times New Roman" w:hAnsi="Times New Roman" w:cs="Times New Roman"/>
          <w:sz w:val="28"/>
          <w:szCs w:val="28"/>
        </w:rPr>
        <w:t>конкуренции в автономном округе</w:t>
      </w:r>
      <w:r w:rsidR="00AA7866" w:rsidRPr="00ED3172">
        <w:rPr>
          <w:rFonts w:ascii="Times New Roman" w:hAnsi="Times New Roman" w:cs="Times New Roman"/>
          <w:sz w:val="28"/>
          <w:szCs w:val="28"/>
        </w:rPr>
        <w:t>.</w:t>
      </w:r>
    </w:p>
    <w:p w:rsidR="009C511C" w:rsidRPr="00ED3172" w:rsidRDefault="009C511C" w:rsidP="009C511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 xml:space="preserve">Реализация отдельных мероприятий государственной программы осуществляется в соответствии с Федеральным </w:t>
      </w:r>
      <w:hyperlink r:id="rId10" w:history="1">
        <w:r w:rsidRPr="00ED317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D3172">
        <w:rPr>
          <w:rFonts w:ascii="Times New Roman" w:hAnsi="Times New Roman" w:cs="Times New Roman"/>
          <w:sz w:val="28"/>
          <w:szCs w:val="28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– Федеральный закон № 44-ФЗ).</w:t>
      </w:r>
    </w:p>
    <w:p w:rsidR="009C511C" w:rsidRPr="00ED3172" w:rsidRDefault="009C511C" w:rsidP="009C511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 xml:space="preserve">Контрактная система в сфере закупок основывается на принципах открытости, прозрачности информации о контрактной системе в сфере закупок, обеспечения конкуренции, профессионализма заказчиков, стимулирования инноваций, единства контрактной системы в сфере закупок, ответственности за результативность обеспечения государственных и муниципальных нужд, эффективности осуществления закупок. Контрактная система направлена на создание равных условий для обеспечения конкуренции между участниками закупок. Любое заинтересованное лицо имеет возможность в соответствии с законодательством Российской Федерации и иными нормативными правовыми актами о контрактной системе в сфере закупок стать поставщиком (подрядчиком, исполнителем). </w:t>
      </w:r>
    </w:p>
    <w:p w:rsidR="006F5CF7" w:rsidRPr="00ED3172" w:rsidRDefault="009C511C" w:rsidP="009C511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>Расширение возможностей использования такой процедуры размещения государственного заказа, как электронный аукцион дает неограниченному кругу участников возможность представлять свои предложения в обезличенном виде, что полностью исключает человеческий фактор при выборе победителя.</w:t>
      </w:r>
    </w:p>
    <w:p w:rsidR="009E4448" w:rsidRPr="00ED3172" w:rsidRDefault="009E4448" w:rsidP="009E444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4135" w:rsidRPr="00ED3172" w:rsidRDefault="00AA7866" w:rsidP="0013413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>2.5 Реализация проектов и портфелей проектов.</w:t>
      </w:r>
    </w:p>
    <w:p w:rsidR="00AA7866" w:rsidRPr="00ED3172" w:rsidRDefault="00AA7866" w:rsidP="009E444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>Государственной программой не предусмотрена реализация проектов и портфелей проектов.</w:t>
      </w:r>
    </w:p>
    <w:p w:rsidR="00AA7866" w:rsidRPr="00ED3172" w:rsidRDefault="00AA7866" w:rsidP="00AA78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F5CF7" w:rsidRPr="00ED3172" w:rsidRDefault="006F5CF7" w:rsidP="006F5CF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>Раздел 3. ЦЕЛИ, ЗАДАЧИ И ПОКАЗАТЕЛИ ИХ ДОСТИЖЕНИЯ</w:t>
      </w:r>
    </w:p>
    <w:p w:rsidR="006C2D14" w:rsidRPr="00ED3172" w:rsidRDefault="006C2D14" w:rsidP="000B4C3E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6F5CF7" w:rsidRPr="00ED3172" w:rsidRDefault="00F72A70" w:rsidP="000B4C3E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>Цели и задачи</w:t>
      </w:r>
      <w:r w:rsidR="00AA7866" w:rsidRPr="00ED3172">
        <w:rPr>
          <w:rFonts w:ascii="Times New Roman" w:hAnsi="Times New Roman" w:cs="Times New Roman"/>
          <w:sz w:val="28"/>
          <w:szCs w:val="28"/>
        </w:rPr>
        <w:t xml:space="preserve"> государственной программы</w:t>
      </w:r>
      <w:r w:rsidRPr="00ED3172">
        <w:rPr>
          <w:rFonts w:ascii="Times New Roman" w:hAnsi="Times New Roman" w:cs="Times New Roman"/>
          <w:sz w:val="28"/>
          <w:szCs w:val="28"/>
        </w:rPr>
        <w:t xml:space="preserve"> определены в паспорте </w:t>
      </w:r>
      <w:r w:rsidR="00AA7866" w:rsidRPr="00ED3172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ED3172">
        <w:rPr>
          <w:rFonts w:ascii="Times New Roman" w:hAnsi="Times New Roman" w:cs="Times New Roman"/>
          <w:sz w:val="28"/>
          <w:szCs w:val="28"/>
        </w:rPr>
        <w:t>программы.</w:t>
      </w:r>
    </w:p>
    <w:p w:rsidR="006F5CF7" w:rsidRPr="00ED3172" w:rsidRDefault="006F5CF7" w:rsidP="006F5C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>Целевые показатели государственной программы:</w:t>
      </w:r>
    </w:p>
    <w:p w:rsidR="006F5CF7" w:rsidRPr="00ED3172" w:rsidRDefault="006F5CF7" w:rsidP="000B4C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lastRenderedPageBreak/>
        <w:t>1. Показатель «Уровень оснащенности подразделений поисково-спасательной службы техникой, оборудованием и снаряжением» является комплексным, отражает отношение запланированного уровня оснащенности к фактически достигнутому уровню и рассчитывается по формуле:</w:t>
      </w:r>
    </w:p>
    <w:p w:rsidR="006F5CF7" w:rsidRPr="00ED3172" w:rsidRDefault="006F5CF7" w:rsidP="000B4C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D3172">
        <w:rPr>
          <w:rFonts w:ascii="Times New Roman" w:hAnsi="Times New Roman" w:cs="Times New Roman"/>
          <w:sz w:val="28"/>
          <w:szCs w:val="28"/>
        </w:rPr>
        <w:t>Опссд</w:t>
      </w:r>
      <w:proofErr w:type="spellEnd"/>
      <w:r w:rsidRPr="00ED3172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ED3172">
        <w:rPr>
          <w:rFonts w:ascii="Times New Roman" w:hAnsi="Times New Roman" w:cs="Times New Roman"/>
          <w:sz w:val="28"/>
          <w:szCs w:val="28"/>
        </w:rPr>
        <w:t>Опссп</w:t>
      </w:r>
      <w:proofErr w:type="spellEnd"/>
      <w:r w:rsidRPr="00ED3172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ED3172">
        <w:rPr>
          <w:rFonts w:ascii="Times New Roman" w:hAnsi="Times New Roman" w:cs="Times New Roman"/>
          <w:sz w:val="28"/>
          <w:szCs w:val="28"/>
        </w:rPr>
        <w:t>Опссф</w:t>
      </w:r>
      <w:proofErr w:type="spellEnd"/>
      <w:r w:rsidRPr="00ED3172">
        <w:rPr>
          <w:rFonts w:ascii="Times New Roman" w:hAnsi="Times New Roman" w:cs="Times New Roman"/>
          <w:sz w:val="28"/>
          <w:szCs w:val="28"/>
        </w:rPr>
        <w:t xml:space="preserve"> x 100 %, где:</w:t>
      </w:r>
    </w:p>
    <w:p w:rsidR="000B4C3E" w:rsidRPr="00ED3172" w:rsidRDefault="006F5CF7" w:rsidP="000B4C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D3172">
        <w:rPr>
          <w:rFonts w:ascii="Times New Roman" w:hAnsi="Times New Roman" w:cs="Times New Roman"/>
          <w:sz w:val="28"/>
          <w:szCs w:val="28"/>
        </w:rPr>
        <w:t>Опссд</w:t>
      </w:r>
      <w:proofErr w:type="spellEnd"/>
      <w:r w:rsidRPr="00ED3172">
        <w:rPr>
          <w:rFonts w:ascii="Times New Roman" w:hAnsi="Times New Roman" w:cs="Times New Roman"/>
          <w:sz w:val="28"/>
          <w:szCs w:val="28"/>
        </w:rPr>
        <w:t xml:space="preserve"> – оснащенность подразделений поисково-спасательной службы техникой, оборудованием и снаряжением;</w:t>
      </w:r>
    </w:p>
    <w:p w:rsidR="000B4C3E" w:rsidRPr="00ED3172" w:rsidRDefault="006F5CF7" w:rsidP="000B4C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D3172">
        <w:rPr>
          <w:rFonts w:ascii="Times New Roman" w:hAnsi="Times New Roman" w:cs="Times New Roman"/>
          <w:sz w:val="28"/>
          <w:szCs w:val="28"/>
        </w:rPr>
        <w:t>Опссп</w:t>
      </w:r>
      <w:proofErr w:type="spellEnd"/>
      <w:r w:rsidRPr="00ED3172">
        <w:rPr>
          <w:rFonts w:ascii="Times New Roman" w:hAnsi="Times New Roman" w:cs="Times New Roman"/>
          <w:sz w:val="28"/>
          <w:szCs w:val="28"/>
        </w:rPr>
        <w:t xml:space="preserve"> – норматив оснащенности подразделений поисково-спасательной службы техникой, утвержденный </w:t>
      </w:r>
      <w:hyperlink r:id="rId11" w:history="1">
        <w:r w:rsidRPr="00ED3172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ED3172">
        <w:rPr>
          <w:rFonts w:ascii="Times New Roman" w:hAnsi="Times New Roman" w:cs="Times New Roman"/>
          <w:sz w:val="28"/>
          <w:szCs w:val="28"/>
        </w:rPr>
        <w:t xml:space="preserve"> Правительства автономного округа от 8 мая 2013 года № 166-п </w:t>
      </w:r>
      <w:r w:rsidR="00AA7866" w:rsidRPr="00ED3172">
        <w:rPr>
          <w:rFonts w:ascii="Times New Roman" w:hAnsi="Times New Roman" w:cs="Times New Roman"/>
          <w:sz w:val="28"/>
          <w:szCs w:val="28"/>
        </w:rPr>
        <w:t>«</w:t>
      </w:r>
      <w:r w:rsidRPr="00ED3172">
        <w:rPr>
          <w:rFonts w:ascii="Times New Roman" w:hAnsi="Times New Roman" w:cs="Times New Roman"/>
          <w:sz w:val="28"/>
          <w:szCs w:val="28"/>
        </w:rPr>
        <w:t>Об утверждении норм материально-технического обеспечения противопожарной службы Ханты-Мансийского автономного округа – Югры</w:t>
      </w:r>
      <w:r w:rsidR="00AA7866" w:rsidRPr="00ED3172">
        <w:rPr>
          <w:rFonts w:ascii="Times New Roman" w:hAnsi="Times New Roman" w:cs="Times New Roman"/>
          <w:sz w:val="28"/>
          <w:szCs w:val="28"/>
        </w:rPr>
        <w:t>»</w:t>
      </w:r>
      <w:r w:rsidRPr="00ED3172">
        <w:rPr>
          <w:rFonts w:ascii="Times New Roman" w:hAnsi="Times New Roman" w:cs="Times New Roman"/>
          <w:sz w:val="28"/>
          <w:szCs w:val="28"/>
        </w:rPr>
        <w:t>;</w:t>
      </w:r>
    </w:p>
    <w:p w:rsidR="006F5CF7" w:rsidRPr="00ED3172" w:rsidRDefault="006F5CF7" w:rsidP="008661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D3172">
        <w:rPr>
          <w:rFonts w:ascii="Times New Roman" w:hAnsi="Times New Roman" w:cs="Times New Roman"/>
          <w:sz w:val="28"/>
          <w:szCs w:val="28"/>
        </w:rPr>
        <w:t>Опссф</w:t>
      </w:r>
      <w:proofErr w:type="spellEnd"/>
      <w:r w:rsidRPr="00ED3172">
        <w:rPr>
          <w:rFonts w:ascii="Times New Roman" w:hAnsi="Times New Roman" w:cs="Times New Roman"/>
          <w:sz w:val="28"/>
          <w:szCs w:val="28"/>
        </w:rPr>
        <w:t xml:space="preserve"> – фактически достигнутый уровень оснащенности подразделений поисково-спасательной службы техникой.</w:t>
      </w:r>
    </w:p>
    <w:p w:rsidR="006F5CF7" w:rsidRPr="00ED3172" w:rsidRDefault="00866174" w:rsidP="00866174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ED3172">
        <w:rPr>
          <w:sz w:val="28"/>
          <w:szCs w:val="28"/>
        </w:rPr>
        <w:t>2</w:t>
      </w:r>
      <w:r w:rsidR="006F5CF7" w:rsidRPr="00ED3172">
        <w:rPr>
          <w:sz w:val="28"/>
          <w:szCs w:val="28"/>
        </w:rPr>
        <w:t xml:space="preserve">. Показатель «Доля муниципальных образований автономного округа, охваченных различными видами радиационного контроля» расчетный, определяется как соотношение числа муниципальных образований автономного округа (городских округов и муниципальных районов), в которых проведены работы по радиационно-гигиеническому мониторингу и контролю показателей радиационной обстановки (радиационному контролю) на объектах подземных ядерных взрывов, к общему числу муниципальных образований (городских округов и муниципальных районов) в автономном округе. </w:t>
      </w:r>
    </w:p>
    <w:p w:rsidR="006F5CF7" w:rsidRPr="00ED3172" w:rsidRDefault="00866174" w:rsidP="0086617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3</w:t>
      </w:r>
      <w:r w:rsidR="000B4C3E" w:rsidRPr="00ED3172">
        <w:rPr>
          <w:sz w:val="28"/>
          <w:szCs w:val="28"/>
        </w:rPr>
        <w:t>. Показатель «</w:t>
      </w:r>
      <w:r w:rsidR="006F5CF7" w:rsidRPr="00ED3172">
        <w:rPr>
          <w:sz w:val="28"/>
          <w:szCs w:val="28"/>
        </w:rPr>
        <w:t>Уровень обеспеченности пожарной охраны автономного округа зданиями пожарных депо, постов</w:t>
      </w:r>
      <w:r w:rsidR="000B4C3E" w:rsidRPr="00ED3172">
        <w:rPr>
          <w:sz w:val="28"/>
          <w:szCs w:val="28"/>
        </w:rPr>
        <w:t>»</w:t>
      </w:r>
      <w:r w:rsidR="006F5CF7" w:rsidRPr="00ED3172">
        <w:rPr>
          <w:sz w:val="28"/>
          <w:szCs w:val="28"/>
        </w:rPr>
        <w:t xml:space="preserve"> расчетный, определяется как отношение количества пожарных депо, постов, отвечающих требованиям норм пожарной безопасности, к количеству существующих зданий пожарных депо, постов в соответствии с требованиями </w:t>
      </w:r>
      <w:hyperlink r:id="rId12" w:history="1">
        <w:r w:rsidR="006F5CF7" w:rsidRPr="00ED3172">
          <w:rPr>
            <w:sz w:val="28"/>
            <w:szCs w:val="28"/>
          </w:rPr>
          <w:t>статьи 76</w:t>
        </w:r>
      </w:hyperlink>
      <w:r w:rsidR="006F5CF7" w:rsidRPr="00ED3172">
        <w:rPr>
          <w:sz w:val="28"/>
          <w:szCs w:val="28"/>
        </w:rPr>
        <w:t xml:space="preserve"> Федерального закона от 22 июля 2008 года № 123-ФЗ </w:t>
      </w:r>
      <w:r w:rsidR="000B4C3E" w:rsidRPr="00ED3172">
        <w:rPr>
          <w:sz w:val="28"/>
          <w:szCs w:val="28"/>
        </w:rPr>
        <w:t>«</w:t>
      </w:r>
      <w:r w:rsidR="006F5CF7" w:rsidRPr="00ED3172">
        <w:rPr>
          <w:sz w:val="28"/>
          <w:szCs w:val="28"/>
        </w:rPr>
        <w:t>Технический регламент о тр</w:t>
      </w:r>
      <w:r w:rsidR="000B4C3E" w:rsidRPr="00ED3172">
        <w:rPr>
          <w:sz w:val="28"/>
          <w:szCs w:val="28"/>
        </w:rPr>
        <w:t>ебованиях пожарной безопасности»</w:t>
      </w:r>
      <w:r w:rsidR="006F5CF7" w:rsidRPr="00ED3172">
        <w:rPr>
          <w:sz w:val="28"/>
          <w:szCs w:val="28"/>
        </w:rPr>
        <w:t>.</w:t>
      </w:r>
    </w:p>
    <w:p w:rsidR="006F5CF7" w:rsidRPr="00ED3172" w:rsidRDefault="00866174" w:rsidP="006F5C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>4</w:t>
      </w:r>
      <w:r w:rsidR="006F5CF7" w:rsidRPr="00ED3172">
        <w:rPr>
          <w:rFonts w:ascii="Times New Roman" w:hAnsi="Times New Roman" w:cs="Times New Roman"/>
          <w:sz w:val="28"/>
          <w:szCs w:val="28"/>
        </w:rPr>
        <w:t xml:space="preserve">. Показатель </w:t>
      </w:r>
      <w:r w:rsidR="000B4C3E" w:rsidRPr="00ED3172">
        <w:rPr>
          <w:rFonts w:ascii="Times New Roman" w:hAnsi="Times New Roman" w:cs="Times New Roman"/>
          <w:sz w:val="28"/>
          <w:szCs w:val="28"/>
        </w:rPr>
        <w:t>«</w:t>
      </w:r>
      <w:r w:rsidR="006F5CF7" w:rsidRPr="00ED3172">
        <w:rPr>
          <w:rFonts w:ascii="Times New Roman" w:hAnsi="Times New Roman" w:cs="Times New Roman"/>
          <w:sz w:val="28"/>
          <w:szCs w:val="28"/>
        </w:rPr>
        <w:t>Уровень обеспеченности населенных пунктов автономного округа доступной пожарной помощью</w:t>
      </w:r>
      <w:r w:rsidR="000B4C3E" w:rsidRPr="00ED3172">
        <w:rPr>
          <w:rFonts w:ascii="Times New Roman" w:hAnsi="Times New Roman" w:cs="Times New Roman"/>
          <w:sz w:val="28"/>
          <w:szCs w:val="28"/>
        </w:rPr>
        <w:t>»</w:t>
      </w:r>
      <w:r w:rsidR="006F5CF7" w:rsidRPr="00ED3172">
        <w:rPr>
          <w:rFonts w:ascii="Times New Roman" w:hAnsi="Times New Roman" w:cs="Times New Roman"/>
          <w:sz w:val="28"/>
          <w:szCs w:val="28"/>
        </w:rPr>
        <w:t xml:space="preserve"> определяется, исходя из требований </w:t>
      </w:r>
      <w:hyperlink r:id="rId13" w:history="1">
        <w:r w:rsidR="006F5CF7" w:rsidRPr="00ED3172">
          <w:rPr>
            <w:rFonts w:ascii="Times New Roman" w:hAnsi="Times New Roman" w:cs="Times New Roman"/>
            <w:sz w:val="28"/>
            <w:szCs w:val="28"/>
          </w:rPr>
          <w:t>пунктов 1</w:t>
        </w:r>
      </w:hyperlink>
      <w:r w:rsidR="006F5CF7" w:rsidRPr="00ED3172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4" w:history="1">
        <w:r w:rsidR="006F5CF7" w:rsidRPr="00ED3172">
          <w:rPr>
            <w:rFonts w:ascii="Times New Roman" w:hAnsi="Times New Roman" w:cs="Times New Roman"/>
            <w:sz w:val="28"/>
            <w:szCs w:val="28"/>
          </w:rPr>
          <w:t>3 статьи 76</w:t>
        </w:r>
      </w:hyperlink>
      <w:r w:rsidR="006F5CF7" w:rsidRPr="00ED3172">
        <w:rPr>
          <w:rFonts w:ascii="Times New Roman" w:hAnsi="Times New Roman" w:cs="Times New Roman"/>
          <w:sz w:val="28"/>
          <w:szCs w:val="28"/>
        </w:rPr>
        <w:t xml:space="preserve"> Федерального закона от 22 июля 2008 года № 123-ФЗ </w:t>
      </w:r>
      <w:r w:rsidR="00AA7866" w:rsidRPr="00ED3172">
        <w:rPr>
          <w:rFonts w:ascii="Times New Roman" w:hAnsi="Times New Roman" w:cs="Times New Roman"/>
          <w:sz w:val="28"/>
          <w:szCs w:val="28"/>
        </w:rPr>
        <w:t>«</w:t>
      </w:r>
      <w:r w:rsidR="006F5CF7" w:rsidRPr="00ED3172">
        <w:rPr>
          <w:rFonts w:ascii="Times New Roman" w:hAnsi="Times New Roman" w:cs="Times New Roman"/>
          <w:sz w:val="28"/>
          <w:szCs w:val="28"/>
        </w:rPr>
        <w:t>Технический регламент о требованиях пожарной безопасности</w:t>
      </w:r>
      <w:r w:rsidR="00AA7866" w:rsidRPr="00ED3172">
        <w:rPr>
          <w:rFonts w:ascii="Times New Roman" w:hAnsi="Times New Roman" w:cs="Times New Roman"/>
          <w:sz w:val="28"/>
          <w:szCs w:val="28"/>
        </w:rPr>
        <w:t>»</w:t>
      </w:r>
      <w:r w:rsidR="006F5CF7" w:rsidRPr="00ED3172">
        <w:rPr>
          <w:rFonts w:ascii="Times New Roman" w:hAnsi="Times New Roman" w:cs="Times New Roman"/>
          <w:sz w:val="28"/>
          <w:szCs w:val="28"/>
        </w:rPr>
        <w:t>, как отношение количества населенных пунктов, в которых обеспечивается требуемый уровень пожарной безопасности в отчетном году, к общему количеству населенных пунктов автономного округа.</w:t>
      </w:r>
    </w:p>
    <w:p w:rsidR="00AA7866" w:rsidRPr="00ED3172" w:rsidRDefault="00AA7866" w:rsidP="00AA786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 xml:space="preserve">В целях создания условий для эффективного и рационального использования энергетических ресурсов, обеспечения снижения потребления энергетических ресурсов и воды для снижения расходов бюджета автономного округа государственной программой </w:t>
      </w:r>
      <w:r w:rsidRPr="00ED3172">
        <w:rPr>
          <w:sz w:val="28"/>
          <w:szCs w:val="28"/>
        </w:rPr>
        <w:lastRenderedPageBreak/>
        <w:t>устанавливаются следующие показатели в области энергосбережения и энергетической эффективности:</w:t>
      </w:r>
    </w:p>
    <w:p w:rsidR="00AA7866" w:rsidRPr="00ED3172" w:rsidRDefault="00AA7866" w:rsidP="00AA7866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D3172">
        <w:rPr>
          <w:rFonts w:ascii="Times New Roman" w:hAnsi="Times New Roman"/>
          <w:sz w:val="28"/>
          <w:szCs w:val="28"/>
        </w:rPr>
        <w:t xml:space="preserve"> Показатель «Удельный расход электрической энергии на 1 м2» является расчетным, отражает количество потребляемой электроэнергии на 1 м2 общей площади, определяется по формуле:</w:t>
      </w:r>
    </w:p>
    <w:p w:rsidR="00AA7866" w:rsidRPr="00ED3172" w:rsidRDefault="00AA7866" w:rsidP="00AA786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ED3172">
        <w:rPr>
          <w:sz w:val="28"/>
          <w:szCs w:val="28"/>
        </w:rPr>
        <w:t>Уэл.э</w:t>
      </w:r>
      <w:proofErr w:type="spellEnd"/>
      <w:r w:rsidRPr="00ED3172">
        <w:rPr>
          <w:sz w:val="28"/>
          <w:szCs w:val="28"/>
        </w:rPr>
        <w:t xml:space="preserve"> = </w:t>
      </w:r>
      <w:proofErr w:type="spellStart"/>
      <w:r w:rsidRPr="00ED3172">
        <w:rPr>
          <w:sz w:val="28"/>
          <w:szCs w:val="28"/>
        </w:rPr>
        <w:t>ОПэл.э</w:t>
      </w:r>
      <w:proofErr w:type="spellEnd"/>
      <w:r w:rsidRPr="00ED3172">
        <w:rPr>
          <w:sz w:val="28"/>
          <w:szCs w:val="28"/>
        </w:rPr>
        <w:t xml:space="preserve">. / </w:t>
      </w:r>
      <w:proofErr w:type="spellStart"/>
      <w:r w:rsidRPr="00ED3172">
        <w:rPr>
          <w:sz w:val="28"/>
          <w:szCs w:val="28"/>
        </w:rPr>
        <w:t>Пгос.у</w:t>
      </w:r>
      <w:proofErr w:type="spellEnd"/>
      <w:r w:rsidRPr="00ED3172">
        <w:rPr>
          <w:sz w:val="28"/>
          <w:szCs w:val="28"/>
        </w:rPr>
        <w:t xml:space="preserve"> (кВт x ч / м2), где:</w:t>
      </w:r>
    </w:p>
    <w:p w:rsidR="00AA7866" w:rsidRPr="00ED3172" w:rsidRDefault="00AA7866" w:rsidP="00AA786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ED3172">
        <w:rPr>
          <w:sz w:val="28"/>
          <w:szCs w:val="28"/>
        </w:rPr>
        <w:t>Опэл.э</w:t>
      </w:r>
      <w:proofErr w:type="spellEnd"/>
      <w:r w:rsidRPr="00ED3172">
        <w:rPr>
          <w:sz w:val="28"/>
          <w:szCs w:val="28"/>
        </w:rPr>
        <w:t>. – годовой объем потребления электрической энергии в государственных учреждениях, кВт x ч;</w:t>
      </w:r>
    </w:p>
    <w:p w:rsidR="00AA7866" w:rsidRPr="00ED3172" w:rsidRDefault="00AA7866" w:rsidP="00AA786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ED3172">
        <w:rPr>
          <w:sz w:val="28"/>
          <w:szCs w:val="28"/>
        </w:rPr>
        <w:t>Пгос.у</w:t>
      </w:r>
      <w:proofErr w:type="spellEnd"/>
      <w:r w:rsidRPr="00ED3172">
        <w:rPr>
          <w:sz w:val="28"/>
          <w:szCs w:val="28"/>
        </w:rPr>
        <w:t xml:space="preserve"> – площадь размещения государственных учреждений, м2;</w:t>
      </w:r>
    </w:p>
    <w:p w:rsidR="00AA7866" w:rsidRPr="00ED3172" w:rsidRDefault="00AA7866" w:rsidP="00AA7866">
      <w:pPr>
        <w:pStyle w:val="a7"/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ED3172">
        <w:rPr>
          <w:rFonts w:ascii="Times New Roman" w:hAnsi="Times New Roman"/>
          <w:sz w:val="28"/>
          <w:szCs w:val="28"/>
        </w:rPr>
        <w:t xml:space="preserve"> Показатель «Удельный расход тепловой энергии на 1 м2» является расчетным, отражает количество потребляемой тепловой энергии на 1 м2 общей площади, определяется по формуле:</w:t>
      </w:r>
    </w:p>
    <w:p w:rsidR="00AA7866" w:rsidRPr="00ED3172" w:rsidRDefault="00AA7866" w:rsidP="00AA786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ED3172">
        <w:rPr>
          <w:sz w:val="28"/>
          <w:szCs w:val="28"/>
        </w:rPr>
        <w:t>Утеп.э</w:t>
      </w:r>
      <w:proofErr w:type="spellEnd"/>
      <w:r w:rsidRPr="00ED3172">
        <w:rPr>
          <w:sz w:val="28"/>
          <w:szCs w:val="28"/>
        </w:rPr>
        <w:t xml:space="preserve"> = </w:t>
      </w:r>
      <w:proofErr w:type="spellStart"/>
      <w:r w:rsidRPr="00ED3172">
        <w:rPr>
          <w:sz w:val="28"/>
          <w:szCs w:val="28"/>
        </w:rPr>
        <w:t>ОПтеп.э</w:t>
      </w:r>
      <w:proofErr w:type="spellEnd"/>
      <w:r w:rsidRPr="00ED3172">
        <w:rPr>
          <w:sz w:val="28"/>
          <w:szCs w:val="28"/>
        </w:rPr>
        <w:t xml:space="preserve">. / </w:t>
      </w:r>
      <w:proofErr w:type="spellStart"/>
      <w:r w:rsidRPr="00ED3172">
        <w:rPr>
          <w:sz w:val="28"/>
          <w:szCs w:val="28"/>
        </w:rPr>
        <w:t>Пгос.у</w:t>
      </w:r>
      <w:proofErr w:type="spellEnd"/>
      <w:r w:rsidRPr="00ED3172">
        <w:rPr>
          <w:sz w:val="28"/>
          <w:szCs w:val="28"/>
        </w:rPr>
        <w:t>. (Гкал / м2), где:</w:t>
      </w:r>
    </w:p>
    <w:p w:rsidR="00AA7866" w:rsidRPr="00ED3172" w:rsidRDefault="00AA7866" w:rsidP="00AA786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ED3172">
        <w:rPr>
          <w:sz w:val="28"/>
          <w:szCs w:val="28"/>
        </w:rPr>
        <w:t>Оптеп.э</w:t>
      </w:r>
      <w:proofErr w:type="spellEnd"/>
      <w:r w:rsidRPr="00ED3172">
        <w:rPr>
          <w:sz w:val="28"/>
          <w:szCs w:val="28"/>
        </w:rPr>
        <w:t>. – годовой объем потребления тепловой энергии в государственных учреждениях, Гкал;</w:t>
      </w:r>
    </w:p>
    <w:p w:rsidR="00AA7866" w:rsidRPr="00ED3172" w:rsidRDefault="00AA7866" w:rsidP="00AA786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ED3172">
        <w:rPr>
          <w:sz w:val="28"/>
          <w:szCs w:val="28"/>
        </w:rPr>
        <w:t>Пгос.у</w:t>
      </w:r>
      <w:proofErr w:type="spellEnd"/>
      <w:r w:rsidRPr="00ED3172">
        <w:rPr>
          <w:sz w:val="28"/>
          <w:szCs w:val="28"/>
        </w:rPr>
        <w:t>. – площадь размещения государственных учреждений, м2;</w:t>
      </w:r>
    </w:p>
    <w:p w:rsidR="00AA7866" w:rsidRPr="00ED3172" w:rsidRDefault="00AA7866" w:rsidP="00AA7866">
      <w:pPr>
        <w:pStyle w:val="a7"/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ED3172">
        <w:rPr>
          <w:rFonts w:ascii="Times New Roman" w:hAnsi="Times New Roman"/>
          <w:sz w:val="28"/>
          <w:szCs w:val="28"/>
        </w:rPr>
        <w:t xml:space="preserve"> Показатель «Удельный расход холодной воды государственными учреждениями на 1 чел.» является расчетным, отражает количество потребляемой холодной воды на 1 человека, определяется по формуле:</w:t>
      </w:r>
    </w:p>
    <w:p w:rsidR="00AA7866" w:rsidRPr="00ED3172" w:rsidRDefault="00AA7866" w:rsidP="00AA786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ED3172">
        <w:rPr>
          <w:sz w:val="28"/>
          <w:szCs w:val="28"/>
        </w:rPr>
        <w:t>Ухвс</w:t>
      </w:r>
      <w:proofErr w:type="spellEnd"/>
      <w:r w:rsidRPr="00ED3172">
        <w:rPr>
          <w:sz w:val="28"/>
          <w:szCs w:val="28"/>
        </w:rPr>
        <w:t xml:space="preserve"> = </w:t>
      </w:r>
      <w:proofErr w:type="spellStart"/>
      <w:r w:rsidRPr="00ED3172">
        <w:rPr>
          <w:sz w:val="28"/>
          <w:szCs w:val="28"/>
        </w:rPr>
        <w:t>ОПхвс</w:t>
      </w:r>
      <w:proofErr w:type="spellEnd"/>
      <w:r w:rsidRPr="00ED3172">
        <w:rPr>
          <w:sz w:val="28"/>
          <w:szCs w:val="28"/>
        </w:rPr>
        <w:t xml:space="preserve"> / </w:t>
      </w:r>
      <w:proofErr w:type="spellStart"/>
      <w:r w:rsidRPr="00ED3172">
        <w:rPr>
          <w:sz w:val="28"/>
          <w:szCs w:val="28"/>
        </w:rPr>
        <w:t>Кгос.у</w:t>
      </w:r>
      <w:proofErr w:type="spellEnd"/>
      <w:r w:rsidRPr="00ED3172">
        <w:rPr>
          <w:sz w:val="28"/>
          <w:szCs w:val="28"/>
        </w:rPr>
        <w:t>. (м3 / чел.), где:</w:t>
      </w:r>
    </w:p>
    <w:p w:rsidR="00AA7866" w:rsidRPr="00ED3172" w:rsidRDefault="00AA7866" w:rsidP="00AA786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ED3172">
        <w:rPr>
          <w:sz w:val="28"/>
          <w:szCs w:val="28"/>
        </w:rPr>
        <w:t>Опхвс</w:t>
      </w:r>
      <w:proofErr w:type="spellEnd"/>
      <w:r w:rsidRPr="00ED3172">
        <w:rPr>
          <w:sz w:val="28"/>
          <w:szCs w:val="28"/>
        </w:rPr>
        <w:t xml:space="preserve"> – годовой объем потребления холодной воды в государственных учреждениях, м3;</w:t>
      </w:r>
    </w:p>
    <w:p w:rsidR="00AA7866" w:rsidRPr="00ED3172" w:rsidRDefault="00AA7866" w:rsidP="00AA786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ED3172">
        <w:rPr>
          <w:sz w:val="28"/>
          <w:szCs w:val="28"/>
        </w:rPr>
        <w:t>Кгос.у</w:t>
      </w:r>
      <w:proofErr w:type="spellEnd"/>
      <w:r w:rsidRPr="00ED3172">
        <w:rPr>
          <w:sz w:val="28"/>
          <w:szCs w:val="28"/>
        </w:rPr>
        <w:t>. – количество работников государственных учреждений, чел.;</w:t>
      </w:r>
    </w:p>
    <w:p w:rsidR="00AA7866" w:rsidRPr="00ED3172" w:rsidRDefault="00AA7866" w:rsidP="00AA7866">
      <w:pPr>
        <w:pStyle w:val="a7"/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ED3172">
        <w:rPr>
          <w:rFonts w:ascii="Times New Roman" w:hAnsi="Times New Roman"/>
          <w:sz w:val="28"/>
          <w:szCs w:val="28"/>
        </w:rPr>
        <w:t xml:space="preserve"> Показатель «Удельный расход горячей воды государственными учреждениями на 1 чел.» является расчетным, отражает количество потребляемой горячей воды на 1 человека, определяется по формуле:</w:t>
      </w:r>
    </w:p>
    <w:p w:rsidR="00AA7866" w:rsidRPr="00ED3172" w:rsidRDefault="00AA7866" w:rsidP="00AA786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ED3172">
        <w:rPr>
          <w:sz w:val="28"/>
          <w:szCs w:val="28"/>
        </w:rPr>
        <w:t>Угвс.б</w:t>
      </w:r>
      <w:proofErr w:type="spellEnd"/>
      <w:r w:rsidRPr="00ED3172">
        <w:rPr>
          <w:sz w:val="28"/>
          <w:szCs w:val="28"/>
        </w:rPr>
        <w:t xml:space="preserve">. = </w:t>
      </w:r>
      <w:proofErr w:type="spellStart"/>
      <w:r w:rsidRPr="00ED3172">
        <w:rPr>
          <w:sz w:val="28"/>
          <w:szCs w:val="28"/>
        </w:rPr>
        <w:t>ОПгвс</w:t>
      </w:r>
      <w:proofErr w:type="spellEnd"/>
      <w:r w:rsidRPr="00ED3172">
        <w:rPr>
          <w:sz w:val="28"/>
          <w:szCs w:val="28"/>
        </w:rPr>
        <w:t xml:space="preserve"> / </w:t>
      </w:r>
      <w:proofErr w:type="spellStart"/>
      <w:r w:rsidRPr="00ED3172">
        <w:rPr>
          <w:sz w:val="28"/>
          <w:szCs w:val="28"/>
        </w:rPr>
        <w:t>Кгос.у</w:t>
      </w:r>
      <w:proofErr w:type="spellEnd"/>
      <w:r w:rsidRPr="00ED3172">
        <w:rPr>
          <w:sz w:val="28"/>
          <w:szCs w:val="28"/>
        </w:rPr>
        <w:t xml:space="preserve"> (м3 / чел.), где:</w:t>
      </w:r>
    </w:p>
    <w:p w:rsidR="00AA7866" w:rsidRPr="00ED3172" w:rsidRDefault="00AA7866" w:rsidP="00AA786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ED3172">
        <w:rPr>
          <w:sz w:val="28"/>
          <w:szCs w:val="28"/>
        </w:rPr>
        <w:t>Опгвс</w:t>
      </w:r>
      <w:proofErr w:type="spellEnd"/>
      <w:r w:rsidRPr="00ED3172">
        <w:rPr>
          <w:sz w:val="28"/>
          <w:szCs w:val="28"/>
        </w:rPr>
        <w:t xml:space="preserve"> – годовой объем потребления горячей воды в государственных учреждениях, м3;</w:t>
      </w:r>
    </w:p>
    <w:p w:rsidR="00AA7866" w:rsidRPr="00ED3172" w:rsidRDefault="00AA7866" w:rsidP="00AA786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ED3172">
        <w:rPr>
          <w:sz w:val="28"/>
          <w:szCs w:val="28"/>
        </w:rPr>
        <w:t>Кгос.у</w:t>
      </w:r>
      <w:proofErr w:type="spellEnd"/>
      <w:r w:rsidRPr="00ED3172">
        <w:rPr>
          <w:sz w:val="28"/>
          <w:szCs w:val="28"/>
        </w:rPr>
        <w:t xml:space="preserve"> – количество работников государственных учреждений, чел.;</w:t>
      </w:r>
    </w:p>
    <w:p w:rsidR="00AA7866" w:rsidRPr="00ED3172" w:rsidRDefault="00AA7866" w:rsidP="00AA7866">
      <w:pPr>
        <w:pStyle w:val="a7"/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ED3172">
        <w:rPr>
          <w:rFonts w:ascii="Times New Roman" w:hAnsi="Times New Roman"/>
          <w:sz w:val="28"/>
          <w:szCs w:val="28"/>
        </w:rPr>
        <w:t xml:space="preserve"> Показатель «Удельный расход природного газа государственными учреждениями на 1 чел.» является расчетным, отражает объем потребляемого природного газа на 1 человека, определяется по формуле:</w:t>
      </w:r>
    </w:p>
    <w:p w:rsidR="00AA7866" w:rsidRPr="00ED3172" w:rsidRDefault="00AA7866" w:rsidP="00AA786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ED3172">
        <w:rPr>
          <w:sz w:val="28"/>
          <w:szCs w:val="28"/>
        </w:rPr>
        <w:t>Угаз</w:t>
      </w:r>
      <w:proofErr w:type="spellEnd"/>
      <w:r w:rsidRPr="00ED3172">
        <w:rPr>
          <w:sz w:val="28"/>
          <w:szCs w:val="28"/>
        </w:rPr>
        <w:t xml:space="preserve"> = </w:t>
      </w:r>
      <w:proofErr w:type="spellStart"/>
      <w:r w:rsidRPr="00ED3172">
        <w:rPr>
          <w:sz w:val="28"/>
          <w:szCs w:val="28"/>
        </w:rPr>
        <w:t>ОПгаз</w:t>
      </w:r>
      <w:proofErr w:type="spellEnd"/>
      <w:r w:rsidRPr="00ED3172">
        <w:rPr>
          <w:sz w:val="28"/>
          <w:szCs w:val="28"/>
        </w:rPr>
        <w:t xml:space="preserve"> / </w:t>
      </w:r>
      <w:proofErr w:type="spellStart"/>
      <w:r w:rsidRPr="00ED3172">
        <w:rPr>
          <w:sz w:val="28"/>
          <w:szCs w:val="28"/>
        </w:rPr>
        <w:t>Кгос.у</w:t>
      </w:r>
      <w:proofErr w:type="spellEnd"/>
      <w:r w:rsidRPr="00ED3172">
        <w:rPr>
          <w:sz w:val="28"/>
          <w:szCs w:val="28"/>
        </w:rPr>
        <w:t xml:space="preserve"> (м3 / чел.), где:</w:t>
      </w:r>
    </w:p>
    <w:p w:rsidR="00AA7866" w:rsidRPr="00ED3172" w:rsidRDefault="00AA7866" w:rsidP="00AA7866">
      <w:pPr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  <w:proofErr w:type="spellStart"/>
      <w:r w:rsidRPr="00ED3172">
        <w:rPr>
          <w:sz w:val="28"/>
          <w:szCs w:val="28"/>
        </w:rPr>
        <w:t>Опгаз</w:t>
      </w:r>
      <w:proofErr w:type="spellEnd"/>
      <w:r w:rsidRPr="00ED3172">
        <w:rPr>
          <w:sz w:val="28"/>
          <w:szCs w:val="28"/>
        </w:rPr>
        <w:t xml:space="preserve"> – годовой объем потребления природного газа в государственных учреждениях, м3;</w:t>
      </w:r>
    </w:p>
    <w:p w:rsidR="006F5CF7" w:rsidRPr="00ED3172" w:rsidRDefault="00AA7866" w:rsidP="00AA786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ED3172">
        <w:rPr>
          <w:sz w:val="28"/>
          <w:szCs w:val="28"/>
        </w:rPr>
        <w:t>Кгос.у</w:t>
      </w:r>
      <w:proofErr w:type="spellEnd"/>
      <w:r w:rsidRPr="00ED3172">
        <w:rPr>
          <w:sz w:val="28"/>
          <w:szCs w:val="28"/>
        </w:rPr>
        <w:t xml:space="preserve"> – количество работников государственных учреждений, чел.</w:t>
      </w:r>
    </w:p>
    <w:p w:rsidR="006F5CF7" w:rsidRPr="00ED3172" w:rsidRDefault="006F5CF7" w:rsidP="006F5CF7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>Значение показателей в области энергосбережения</w:t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2587"/>
        <w:gridCol w:w="850"/>
        <w:gridCol w:w="709"/>
        <w:gridCol w:w="709"/>
        <w:gridCol w:w="708"/>
        <w:gridCol w:w="709"/>
        <w:gridCol w:w="709"/>
        <w:gridCol w:w="709"/>
        <w:gridCol w:w="708"/>
        <w:gridCol w:w="709"/>
        <w:gridCol w:w="1134"/>
      </w:tblGrid>
      <w:tr w:rsidR="00186798" w:rsidRPr="00ED3172" w:rsidTr="00186798">
        <w:tc>
          <w:tcPr>
            <w:tcW w:w="533" w:type="dxa"/>
            <w:vMerge w:val="restart"/>
            <w:shd w:val="clear" w:color="auto" w:fill="auto"/>
          </w:tcPr>
          <w:p w:rsidR="00186798" w:rsidRPr="00ED3172" w:rsidRDefault="00186798" w:rsidP="006F5CF7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№ п/п</w:t>
            </w:r>
          </w:p>
        </w:tc>
        <w:tc>
          <w:tcPr>
            <w:tcW w:w="2587" w:type="dxa"/>
            <w:vMerge w:val="restart"/>
            <w:shd w:val="clear" w:color="auto" w:fill="auto"/>
          </w:tcPr>
          <w:p w:rsidR="00186798" w:rsidRPr="00ED3172" w:rsidRDefault="00186798" w:rsidP="006F5CF7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86798" w:rsidRPr="00ED3172" w:rsidRDefault="00186798" w:rsidP="006F5CF7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 xml:space="preserve">Единица </w:t>
            </w:r>
            <w:proofErr w:type="spellStart"/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измере-ния</w:t>
            </w:r>
            <w:proofErr w:type="spellEnd"/>
          </w:p>
        </w:tc>
        <w:tc>
          <w:tcPr>
            <w:tcW w:w="5670" w:type="dxa"/>
            <w:gridSpan w:val="8"/>
            <w:shd w:val="clear" w:color="auto" w:fill="auto"/>
          </w:tcPr>
          <w:p w:rsidR="00186798" w:rsidRPr="00ED3172" w:rsidRDefault="00186798" w:rsidP="006F5CF7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по годам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86798" w:rsidRPr="00ED3172" w:rsidRDefault="00186798" w:rsidP="006F5CF7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798">
              <w:rPr>
                <w:rFonts w:ascii="Times New Roman" w:hAnsi="Times New Roman" w:cs="Times New Roman"/>
                <w:sz w:val="18"/>
                <w:szCs w:val="18"/>
              </w:rPr>
              <w:t xml:space="preserve">Значение показателя на момент окончания действия </w:t>
            </w:r>
            <w:proofErr w:type="spellStart"/>
            <w:r w:rsidRPr="00186798">
              <w:rPr>
                <w:rFonts w:ascii="Times New Roman" w:hAnsi="Times New Roman" w:cs="Times New Roman"/>
                <w:sz w:val="18"/>
                <w:szCs w:val="18"/>
              </w:rPr>
              <w:t>государст</w:t>
            </w:r>
            <w:proofErr w:type="spellEnd"/>
            <w:r w:rsidRPr="00186798">
              <w:rPr>
                <w:rFonts w:ascii="Times New Roman" w:hAnsi="Times New Roman" w:cs="Times New Roman"/>
                <w:sz w:val="18"/>
                <w:szCs w:val="18"/>
              </w:rPr>
              <w:t>-венной программы</w:t>
            </w:r>
          </w:p>
        </w:tc>
      </w:tr>
      <w:tr w:rsidR="00186798" w:rsidRPr="00ED3172" w:rsidTr="00186798">
        <w:tc>
          <w:tcPr>
            <w:tcW w:w="533" w:type="dxa"/>
            <w:vMerge/>
            <w:shd w:val="clear" w:color="auto" w:fill="auto"/>
          </w:tcPr>
          <w:p w:rsidR="00186798" w:rsidRPr="00ED3172" w:rsidRDefault="00186798" w:rsidP="006F5CF7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87" w:type="dxa"/>
            <w:vMerge/>
            <w:shd w:val="clear" w:color="auto" w:fill="auto"/>
          </w:tcPr>
          <w:p w:rsidR="00186798" w:rsidRPr="00ED3172" w:rsidRDefault="00186798" w:rsidP="006F5CF7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86798" w:rsidRPr="00ED3172" w:rsidRDefault="00186798" w:rsidP="006F5CF7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:rsidR="00186798" w:rsidRPr="00ED3172" w:rsidRDefault="00186798" w:rsidP="006F5CF7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709" w:type="dxa"/>
            <w:shd w:val="clear" w:color="auto" w:fill="auto"/>
          </w:tcPr>
          <w:p w:rsidR="00186798" w:rsidRPr="00ED3172" w:rsidRDefault="00186798" w:rsidP="006F5CF7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708" w:type="dxa"/>
            <w:shd w:val="clear" w:color="auto" w:fill="auto"/>
          </w:tcPr>
          <w:p w:rsidR="00186798" w:rsidRPr="00ED3172" w:rsidRDefault="00186798" w:rsidP="006F5CF7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709" w:type="dxa"/>
            <w:shd w:val="clear" w:color="auto" w:fill="auto"/>
          </w:tcPr>
          <w:p w:rsidR="00186798" w:rsidRPr="00ED3172" w:rsidRDefault="00186798" w:rsidP="006F5CF7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709" w:type="dxa"/>
            <w:shd w:val="clear" w:color="auto" w:fill="auto"/>
          </w:tcPr>
          <w:p w:rsidR="00186798" w:rsidRPr="00ED3172" w:rsidRDefault="00186798" w:rsidP="006F5CF7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709" w:type="dxa"/>
            <w:shd w:val="clear" w:color="auto" w:fill="auto"/>
          </w:tcPr>
          <w:p w:rsidR="00186798" w:rsidRPr="00ED3172" w:rsidRDefault="00186798" w:rsidP="006F5CF7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186798" w:rsidRPr="00ED3172" w:rsidRDefault="00186798" w:rsidP="006F5CF7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709" w:type="dxa"/>
            <w:shd w:val="clear" w:color="auto" w:fill="auto"/>
          </w:tcPr>
          <w:p w:rsidR="00186798" w:rsidRPr="00ED3172" w:rsidRDefault="00186798" w:rsidP="006F5CF7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1134" w:type="dxa"/>
            <w:vMerge/>
            <w:shd w:val="clear" w:color="auto" w:fill="auto"/>
          </w:tcPr>
          <w:p w:rsidR="00186798" w:rsidRPr="00ED3172" w:rsidRDefault="00186798" w:rsidP="006F5CF7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5CF7" w:rsidRPr="00ED3172" w:rsidTr="00186798">
        <w:tc>
          <w:tcPr>
            <w:tcW w:w="533" w:type="dxa"/>
            <w:shd w:val="clear" w:color="auto" w:fill="auto"/>
            <w:vAlign w:val="center"/>
          </w:tcPr>
          <w:p w:rsidR="006F5CF7" w:rsidRPr="00ED3172" w:rsidRDefault="006F5CF7" w:rsidP="006F5C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587" w:type="dxa"/>
            <w:shd w:val="clear" w:color="auto" w:fill="auto"/>
            <w:vAlign w:val="center"/>
          </w:tcPr>
          <w:p w:rsidR="006F5CF7" w:rsidRPr="00ED3172" w:rsidRDefault="006F5CF7" w:rsidP="006F5CF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Удельный расход электрической энергии на 1м2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F5CF7" w:rsidRPr="00ED3172" w:rsidRDefault="006F5CF7" w:rsidP="006F5C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кВт/ч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F5CF7" w:rsidRPr="00ED3172" w:rsidRDefault="006F5CF7" w:rsidP="006F5C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62,82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F5CF7" w:rsidRPr="00ED3172" w:rsidRDefault="006F5CF7" w:rsidP="006F5C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61,88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F5CF7" w:rsidRPr="00ED3172" w:rsidRDefault="006F5CF7" w:rsidP="006F5C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61,00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F5CF7" w:rsidRPr="00ED3172" w:rsidRDefault="006F5CF7" w:rsidP="006F5CF7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60,10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F5CF7" w:rsidRPr="00ED3172" w:rsidRDefault="006F5CF7" w:rsidP="006F5CF7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59,20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F5CF7" w:rsidRPr="00ED3172" w:rsidRDefault="006F5CF7" w:rsidP="006F5CF7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58,40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F5CF7" w:rsidRPr="00ED3172" w:rsidRDefault="006F5CF7" w:rsidP="006F5CF7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57,60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F5CF7" w:rsidRPr="00ED3172" w:rsidRDefault="006F5CF7" w:rsidP="006F5CF7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56,80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5CF7" w:rsidRPr="00ED3172" w:rsidRDefault="006F5CF7" w:rsidP="006F5CF7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52,80</w:t>
            </w:r>
          </w:p>
        </w:tc>
      </w:tr>
      <w:tr w:rsidR="006F5CF7" w:rsidRPr="00ED3172" w:rsidTr="00186798">
        <w:tc>
          <w:tcPr>
            <w:tcW w:w="533" w:type="dxa"/>
            <w:shd w:val="clear" w:color="auto" w:fill="auto"/>
            <w:vAlign w:val="center"/>
          </w:tcPr>
          <w:p w:rsidR="006F5CF7" w:rsidRPr="00ED3172" w:rsidRDefault="006F5CF7" w:rsidP="006F5C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87" w:type="dxa"/>
            <w:shd w:val="clear" w:color="auto" w:fill="auto"/>
            <w:vAlign w:val="center"/>
          </w:tcPr>
          <w:p w:rsidR="006F5CF7" w:rsidRPr="00ED3172" w:rsidRDefault="006F5CF7" w:rsidP="006F5CF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Удельный расход тепловой энергии на 1м2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F5CF7" w:rsidRPr="00ED3172" w:rsidRDefault="006F5CF7" w:rsidP="006F5C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Гкал/м2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F5CF7" w:rsidRPr="00ED3172" w:rsidRDefault="006F5CF7" w:rsidP="006F5C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0,73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F5CF7" w:rsidRPr="00ED3172" w:rsidRDefault="006F5CF7" w:rsidP="006F5C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0,72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F5CF7" w:rsidRPr="00ED3172" w:rsidRDefault="006F5CF7" w:rsidP="006F5C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0,71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F5CF7" w:rsidRPr="00ED3172" w:rsidRDefault="006F5CF7" w:rsidP="006F5CF7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0,70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F5CF7" w:rsidRPr="00ED3172" w:rsidRDefault="006F5CF7" w:rsidP="006F5CF7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0,69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F5CF7" w:rsidRPr="00ED3172" w:rsidRDefault="006F5CF7" w:rsidP="006F5CF7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0,68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F5CF7" w:rsidRPr="00ED3172" w:rsidRDefault="006F5CF7" w:rsidP="006F5CF7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0,67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F5CF7" w:rsidRPr="00ED3172" w:rsidRDefault="006F5CF7" w:rsidP="006F5CF7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0,66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5CF7" w:rsidRPr="00ED3172" w:rsidRDefault="006F5CF7" w:rsidP="006F5CF7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0,61</w:t>
            </w:r>
          </w:p>
        </w:tc>
      </w:tr>
      <w:tr w:rsidR="006F5CF7" w:rsidRPr="00ED3172" w:rsidTr="00186798">
        <w:tc>
          <w:tcPr>
            <w:tcW w:w="533" w:type="dxa"/>
            <w:shd w:val="clear" w:color="auto" w:fill="auto"/>
            <w:vAlign w:val="center"/>
          </w:tcPr>
          <w:p w:rsidR="006F5CF7" w:rsidRPr="00ED3172" w:rsidRDefault="006F5CF7" w:rsidP="006F5C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587" w:type="dxa"/>
            <w:shd w:val="clear" w:color="auto" w:fill="auto"/>
            <w:vAlign w:val="center"/>
          </w:tcPr>
          <w:p w:rsidR="006F5CF7" w:rsidRPr="00ED3172" w:rsidRDefault="006F5CF7" w:rsidP="006F5CF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Удельный расход холодной воды 1чел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F5CF7" w:rsidRPr="00ED3172" w:rsidRDefault="006F5CF7" w:rsidP="006F5C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м3/чел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F5CF7" w:rsidRPr="00ED3172" w:rsidRDefault="006F5CF7" w:rsidP="006F5C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3,48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F5CF7" w:rsidRPr="00ED3172" w:rsidRDefault="006F5CF7" w:rsidP="006F5C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3,42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F5CF7" w:rsidRPr="00ED3172" w:rsidRDefault="006F5CF7" w:rsidP="006F5C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3,36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F5CF7" w:rsidRPr="00ED3172" w:rsidRDefault="006F5CF7" w:rsidP="006F5CF7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3,30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F5CF7" w:rsidRPr="00ED3172" w:rsidRDefault="006F5CF7" w:rsidP="006F5CF7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3,24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F5CF7" w:rsidRPr="00ED3172" w:rsidRDefault="006F5CF7" w:rsidP="006F5CF7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3,18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F5CF7" w:rsidRPr="00ED3172" w:rsidRDefault="006F5CF7" w:rsidP="006F5CF7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3,12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F5CF7" w:rsidRPr="00ED3172" w:rsidRDefault="006F5CF7" w:rsidP="006F5CF7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3,06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5CF7" w:rsidRPr="00ED3172" w:rsidRDefault="006F5CF7" w:rsidP="006F5CF7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2,76</w:t>
            </w:r>
          </w:p>
        </w:tc>
      </w:tr>
      <w:tr w:rsidR="006F5CF7" w:rsidRPr="00ED3172" w:rsidTr="00186798">
        <w:tc>
          <w:tcPr>
            <w:tcW w:w="533" w:type="dxa"/>
            <w:shd w:val="clear" w:color="auto" w:fill="auto"/>
            <w:vAlign w:val="center"/>
          </w:tcPr>
          <w:p w:rsidR="006F5CF7" w:rsidRPr="00ED3172" w:rsidRDefault="006F5CF7" w:rsidP="006F5C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587" w:type="dxa"/>
            <w:shd w:val="clear" w:color="auto" w:fill="auto"/>
            <w:vAlign w:val="center"/>
          </w:tcPr>
          <w:p w:rsidR="006F5CF7" w:rsidRPr="00ED3172" w:rsidRDefault="006F5CF7" w:rsidP="006F5CF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Удельный расход горячей воды на 1 чел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F5CF7" w:rsidRPr="00ED3172" w:rsidRDefault="006F5CF7" w:rsidP="006F5C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м3/чел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F5CF7" w:rsidRPr="00ED3172" w:rsidRDefault="006F5CF7" w:rsidP="006F5C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0,55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F5CF7" w:rsidRPr="00ED3172" w:rsidRDefault="006F5CF7" w:rsidP="006F5C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0,54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F5CF7" w:rsidRPr="00ED3172" w:rsidRDefault="006F5CF7" w:rsidP="006F5C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0,53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F5CF7" w:rsidRPr="00ED3172" w:rsidRDefault="006F5CF7" w:rsidP="006F5CF7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0,52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F5CF7" w:rsidRPr="00ED3172" w:rsidRDefault="006F5CF7" w:rsidP="006F5CF7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0,51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F5CF7" w:rsidRPr="00ED3172" w:rsidRDefault="006F5CF7" w:rsidP="006F5CF7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0,50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F5CF7" w:rsidRPr="00ED3172" w:rsidRDefault="006F5CF7" w:rsidP="006F5CF7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0,49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F5CF7" w:rsidRPr="00ED3172" w:rsidRDefault="006F5CF7" w:rsidP="006F5CF7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0,48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5CF7" w:rsidRPr="00ED3172" w:rsidRDefault="006F5CF7" w:rsidP="006F5CF7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0,43</w:t>
            </w:r>
          </w:p>
        </w:tc>
      </w:tr>
      <w:tr w:rsidR="006F5CF7" w:rsidRPr="00ED3172" w:rsidTr="00186798">
        <w:tc>
          <w:tcPr>
            <w:tcW w:w="533" w:type="dxa"/>
            <w:shd w:val="clear" w:color="auto" w:fill="auto"/>
            <w:vAlign w:val="center"/>
          </w:tcPr>
          <w:p w:rsidR="006F5CF7" w:rsidRPr="00ED3172" w:rsidRDefault="006F5CF7" w:rsidP="006F5C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587" w:type="dxa"/>
            <w:shd w:val="clear" w:color="auto" w:fill="auto"/>
            <w:vAlign w:val="center"/>
          </w:tcPr>
          <w:p w:rsidR="006F5CF7" w:rsidRPr="00ED3172" w:rsidRDefault="006F5CF7" w:rsidP="006F5CF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Удельный расход природного газа на 1 чел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F5CF7" w:rsidRPr="00ED3172" w:rsidRDefault="006F5CF7" w:rsidP="006F5C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м3/чел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F5CF7" w:rsidRPr="00ED3172" w:rsidRDefault="006F5CF7" w:rsidP="006F5C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439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F5CF7" w:rsidRPr="00ED3172" w:rsidRDefault="006F5CF7" w:rsidP="006F5C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431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F5CF7" w:rsidRPr="00ED3172" w:rsidRDefault="006F5CF7" w:rsidP="006F5C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423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F5CF7" w:rsidRPr="00ED3172" w:rsidRDefault="006F5CF7" w:rsidP="006F5CF7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415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F5CF7" w:rsidRPr="00ED3172" w:rsidRDefault="006F5CF7" w:rsidP="006F5CF7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407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F5CF7" w:rsidRPr="00ED3172" w:rsidRDefault="006F5CF7" w:rsidP="006F5CF7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399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F5CF7" w:rsidRPr="00ED3172" w:rsidRDefault="006F5CF7" w:rsidP="006F5CF7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392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F5CF7" w:rsidRPr="00ED3172" w:rsidRDefault="006F5CF7" w:rsidP="006F5CF7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385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5CF7" w:rsidRPr="00ED3172" w:rsidRDefault="006F5CF7" w:rsidP="006F5CF7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350</w:t>
            </w:r>
          </w:p>
        </w:tc>
      </w:tr>
    </w:tbl>
    <w:p w:rsidR="006F5CF7" w:rsidRPr="00ED3172" w:rsidRDefault="006F5CF7" w:rsidP="006F5CF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6F5CF7" w:rsidRPr="00ED3172" w:rsidRDefault="006F5CF7" w:rsidP="006F5CF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F5CF7" w:rsidRPr="00ED3172" w:rsidRDefault="006F5CF7" w:rsidP="006F5CF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 xml:space="preserve">Раздел </w:t>
      </w:r>
      <w:hyperlink r:id="rId15" w:history="1">
        <w:r w:rsidRPr="00ED3172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ED3172">
        <w:rPr>
          <w:rFonts w:ascii="Times New Roman" w:hAnsi="Times New Roman" w:cs="Times New Roman"/>
          <w:sz w:val="28"/>
          <w:szCs w:val="28"/>
        </w:rPr>
        <w:t>. ХАРАКТЕРИСТИКА ОСНОВНЫХ МЕРОПРИЯТИЙ ПРОГРАММЫ</w:t>
      </w:r>
    </w:p>
    <w:p w:rsidR="006F5CF7" w:rsidRPr="00ED3172" w:rsidRDefault="006F5CF7" w:rsidP="006F5C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F5CF7" w:rsidRPr="00ED3172" w:rsidRDefault="006F5CF7" w:rsidP="006F5C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 xml:space="preserve">Перечень основных мероприятий государственной программы приведен в </w:t>
      </w:r>
      <w:hyperlink w:anchor="P637" w:history="1">
        <w:r w:rsidRPr="00ED3172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Pr="00ED3172">
        <w:rPr>
          <w:rFonts w:ascii="Times New Roman" w:hAnsi="Times New Roman" w:cs="Times New Roman"/>
          <w:sz w:val="28"/>
          <w:szCs w:val="28"/>
        </w:rPr>
        <w:t>.</w:t>
      </w:r>
    </w:p>
    <w:p w:rsidR="006F5CF7" w:rsidRPr="00ED3172" w:rsidRDefault="006F5CF7" w:rsidP="006F5C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>На решение задачи 1 «Создание условий для повышения эффективности мер защиты населения и территории Ханты-Мансийского автономного округа – Югры от чрезвычайных ситуаций» направлены следующие мероприятия:</w:t>
      </w:r>
    </w:p>
    <w:p w:rsidR="006F5CF7" w:rsidRPr="00ED3172" w:rsidRDefault="006F5CF7" w:rsidP="00AA78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 xml:space="preserve">Мероприятие 1.1. «Снижение рисков и смягчение последствий чрезвычайных ситуаций природного и техногенного характера на территории Ханты-Мансийского автономного </w:t>
      </w:r>
      <w:r w:rsidR="00AA7866" w:rsidRPr="00ED3172">
        <w:rPr>
          <w:rFonts w:ascii="Times New Roman" w:hAnsi="Times New Roman" w:cs="Times New Roman"/>
          <w:sz w:val="28"/>
          <w:szCs w:val="28"/>
        </w:rPr>
        <w:t xml:space="preserve">округа – Югры» включает в себя </w:t>
      </w:r>
      <w:r w:rsidRPr="00ED3172">
        <w:rPr>
          <w:rFonts w:ascii="Times New Roman" w:hAnsi="Times New Roman" w:cs="Times New Roman"/>
          <w:sz w:val="28"/>
          <w:szCs w:val="28"/>
        </w:rPr>
        <w:t>организацию и проведение учебно-методического сбора по подведению итогов функционирования территориальной подсистемы автономного округа единой государственной системы предупреждения и ликвидации чрезвычайных ситуаций, выполнению мероприятий гражданской обороны и по</w:t>
      </w:r>
      <w:r w:rsidR="00AA7866" w:rsidRPr="00ED3172">
        <w:rPr>
          <w:rFonts w:ascii="Times New Roman" w:hAnsi="Times New Roman" w:cs="Times New Roman"/>
          <w:sz w:val="28"/>
          <w:szCs w:val="28"/>
        </w:rPr>
        <w:t xml:space="preserve">становке задач на следующий год, </w:t>
      </w:r>
      <w:r w:rsidRPr="00ED3172">
        <w:rPr>
          <w:rFonts w:ascii="Times New Roman" w:hAnsi="Times New Roman" w:cs="Times New Roman"/>
          <w:sz w:val="28"/>
          <w:szCs w:val="28"/>
        </w:rPr>
        <w:t>подготовка и проведение финала ежегодного окружного соревнования «Школа безопасности» учащихся образовательных</w:t>
      </w:r>
      <w:r w:rsidR="00AA7866" w:rsidRPr="00ED3172">
        <w:rPr>
          <w:rFonts w:ascii="Times New Roman" w:hAnsi="Times New Roman" w:cs="Times New Roman"/>
          <w:sz w:val="28"/>
          <w:szCs w:val="28"/>
        </w:rPr>
        <w:t xml:space="preserve"> организаций автономного округа, </w:t>
      </w:r>
      <w:r w:rsidRPr="00ED3172">
        <w:rPr>
          <w:rFonts w:ascii="Times New Roman" w:hAnsi="Times New Roman" w:cs="Times New Roman"/>
          <w:sz w:val="28"/>
          <w:szCs w:val="28"/>
        </w:rPr>
        <w:t xml:space="preserve">подготовка и проведение открытых соревнований по многоборью спасателей аварийно-спасательных служб и аварийно-спасательных </w:t>
      </w:r>
      <w:r w:rsidR="00AA7866" w:rsidRPr="00ED3172">
        <w:rPr>
          <w:rFonts w:ascii="Times New Roman" w:hAnsi="Times New Roman" w:cs="Times New Roman"/>
          <w:sz w:val="28"/>
          <w:szCs w:val="28"/>
        </w:rPr>
        <w:t xml:space="preserve">формирований автономного округа, </w:t>
      </w:r>
      <w:r w:rsidRPr="00ED3172">
        <w:rPr>
          <w:rFonts w:ascii="Times New Roman" w:hAnsi="Times New Roman" w:cs="Times New Roman"/>
          <w:sz w:val="28"/>
          <w:szCs w:val="28"/>
        </w:rPr>
        <w:t>обеспечение мероприятий в области защиты населения, территории автономного округ</w:t>
      </w:r>
      <w:r w:rsidR="00AA7866" w:rsidRPr="00ED3172">
        <w:rPr>
          <w:rFonts w:ascii="Times New Roman" w:hAnsi="Times New Roman" w:cs="Times New Roman"/>
          <w:sz w:val="28"/>
          <w:szCs w:val="28"/>
        </w:rPr>
        <w:t xml:space="preserve">а и в целях гражданской обороны, </w:t>
      </w:r>
      <w:r w:rsidRPr="00ED3172">
        <w:rPr>
          <w:rFonts w:ascii="Times New Roman" w:hAnsi="Times New Roman" w:cs="Times New Roman"/>
          <w:sz w:val="28"/>
          <w:szCs w:val="28"/>
        </w:rPr>
        <w:t xml:space="preserve">обеспечение отдельных мероприятий </w:t>
      </w:r>
      <w:r w:rsidR="003602EC" w:rsidRPr="00ED3172">
        <w:rPr>
          <w:rFonts w:ascii="Times New Roman" w:hAnsi="Times New Roman" w:cs="Times New Roman"/>
          <w:sz w:val="28"/>
          <w:szCs w:val="28"/>
        </w:rPr>
        <w:t>по</w:t>
      </w:r>
      <w:r w:rsidRPr="00ED3172">
        <w:rPr>
          <w:rFonts w:ascii="Times New Roman" w:hAnsi="Times New Roman" w:cs="Times New Roman"/>
          <w:sz w:val="28"/>
          <w:szCs w:val="28"/>
        </w:rPr>
        <w:t xml:space="preserve"> выполнени</w:t>
      </w:r>
      <w:r w:rsidR="003602EC" w:rsidRPr="00ED3172">
        <w:rPr>
          <w:rFonts w:ascii="Times New Roman" w:hAnsi="Times New Roman" w:cs="Times New Roman"/>
          <w:sz w:val="28"/>
          <w:szCs w:val="28"/>
        </w:rPr>
        <w:t>ю</w:t>
      </w:r>
      <w:r w:rsidRPr="00ED3172">
        <w:rPr>
          <w:rFonts w:ascii="Times New Roman" w:hAnsi="Times New Roman" w:cs="Times New Roman"/>
          <w:sz w:val="28"/>
          <w:szCs w:val="28"/>
        </w:rPr>
        <w:t xml:space="preserve"> аварийно-спасательных работ н</w:t>
      </w:r>
      <w:r w:rsidR="00AA7866" w:rsidRPr="00ED3172">
        <w:rPr>
          <w:rFonts w:ascii="Times New Roman" w:hAnsi="Times New Roman" w:cs="Times New Roman"/>
          <w:sz w:val="28"/>
          <w:szCs w:val="28"/>
        </w:rPr>
        <w:t xml:space="preserve">а территории автономного округа, </w:t>
      </w:r>
      <w:r w:rsidRPr="00ED3172">
        <w:rPr>
          <w:rFonts w:ascii="Times New Roman" w:hAnsi="Times New Roman" w:cs="Times New Roman"/>
          <w:sz w:val="28"/>
          <w:szCs w:val="28"/>
        </w:rPr>
        <w:t xml:space="preserve">создание, содержание, восполнение резервов материальных ресурсов (запасов) автономного округа для устранения неисправностей и аварий на объектах жилищно-коммунального комплекса, строительных материалов, средств индивидуальной защиты населения, вещевого имущества и средств первой необходимости, аварийно-спасательного оборудования и снаряжения, </w:t>
      </w:r>
      <w:r w:rsidRPr="00ED3172">
        <w:rPr>
          <w:rFonts w:ascii="Times New Roman" w:hAnsi="Times New Roman" w:cs="Times New Roman"/>
          <w:sz w:val="28"/>
          <w:szCs w:val="28"/>
        </w:rPr>
        <w:lastRenderedPageBreak/>
        <w:t>горюче-смазочных материалов, средств связи, средств защиты населения от природных пожаров.</w:t>
      </w:r>
    </w:p>
    <w:p w:rsidR="006F5CF7" w:rsidRPr="00ED3172" w:rsidRDefault="006F5CF7" w:rsidP="006F5C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 xml:space="preserve">Необходимость реализации мероприятия обусловлена Федеральными законами от 21 декабря 1994 года </w:t>
      </w:r>
      <w:hyperlink r:id="rId16" w:history="1">
        <w:r w:rsidRPr="00ED3172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Pr="00ED3172">
        <w:rPr>
          <w:rFonts w:ascii="Times New Roman" w:hAnsi="Times New Roman" w:cs="Times New Roman"/>
          <w:sz w:val="28"/>
          <w:szCs w:val="28"/>
        </w:rPr>
        <w:t xml:space="preserve"> 68-ФЗ «О защите населения и территорий от чрезвычайных ситуаций природного и техногенного характера», от 12 февраля 1998 года </w:t>
      </w:r>
      <w:hyperlink r:id="rId17" w:history="1">
        <w:r w:rsidRPr="00ED3172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Pr="00ED3172">
        <w:rPr>
          <w:rFonts w:ascii="Times New Roman" w:hAnsi="Times New Roman" w:cs="Times New Roman"/>
          <w:sz w:val="28"/>
          <w:szCs w:val="28"/>
        </w:rPr>
        <w:t xml:space="preserve"> 28-ФЗ «О гражданской обороне», </w:t>
      </w:r>
      <w:hyperlink r:id="rId18" w:history="1">
        <w:r w:rsidRPr="00ED317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D3172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 от 16 октября 2007 года</w:t>
      </w:r>
      <w:r w:rsidRPr="00ED3172">
        <w:rPr>
          <w:rFonts w:ascii="Times New Roman" w:hAnsi="Times New Roman" w:cs="Times New Roman"/>
          <w:sz w:val="28"/>
          <w:szCs w:val="28"/>
        </w:rPr>
        <w:br/>
        <w:t xml:space="preserve">№ 135-оз «О защите населения и территорий Ханты-Мансийского автономного округа – Югры от чрезвычайных ситуаций межмуниципального и регионального характера», </w:t>
      </w:r>
      <w:r w:rsidRPr="00ED3172">
        <w:rPr>
          <w:rFonts w:ascii="Times New Roman" w:eastAsia="Calibri" w:hAnsi="Times New Roman" w:cs="Times New Roman"/>
          <w:sz w:val="28"/>
          <w:szCs w:val="28"/>
        </w:rPr>
        <w:t>постановлением Правительства автономного округа от 19 июля 2002 года № 435-п «О создании резервов материальных ресурсов (запасов) Ханты-Мансийского автономного округа – Югры для ликвидации чрезвычайных ситуаций межмуниципального и регионального характера</w:t>
      </w:r>
      <w:r w:rsidR="00AA7866" w:rsidRPr="00ED3172">
        <w:rPr>
          <w:rFonts w:ascii="Times New Roman" w:eastAsia="Calibri" w:hAnsi="Times New Roman" w:cs="Times New Roman"/>
          <w:sz w:val="28"/>
          <w:szCs w:val="28"/>
        </w:rPr>
        <w:t xml:space="preserve"> и в целях гражданской обороны»;</w:t>
      </w:r>
    </w:p>
    <w:p w:rsidR="006F5CF7" w:rsidRPr="00ED3172" w:rsidRDefault="006F5CF7" w:rsidP="00AA78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 xml:space="preserve">Мероприятие 1.2. «Обеспечение радиационной безопасности Ханты-Мансийского автономного округа – </w:t>
      </w:r>
      <w:r w:rsidR="00AA7866" w:rsidRPr="00ED3172">
        <w:rPr>
          <w:rFonts w:ascii="Times New Roman" w:hAnsi="Times New Roman" w:cs="Times New Roman"/>
          <w:sz w:val="28"/>
          <w:szCs w:val="28"/>
        </w:rPr>
        <w:t xml:space="preserve">Югры», которое включает в себя, </w:t>
      </w:r>
      <w:r w:rsidRPr="00ED3172">
        <w:rPr>
          <w:rFonts w:ascii="Times New Roman" w:hAnsi="Times New Roman" w:cs="Times New Roman"/>
          <w:sz w:val="28"/>
          <w:szCs w:val="28"/>
        </w:rPr>
        <w:t>организацию и проведение периодического радиационного контроля на территориях, прилегающих к местам проведения подземных ядерных взрывов, и в населённых пунктах, прилегающих к ним, по показа</w:t>
      </w:r>
      <w:r w:rsidR="00AA7866" w:rsidRPr="00ED3172">
        <w:rPr>
          <w:rFonts w:ascii="Times New Roman" w:hAnsi="Times New Roman" w:cs="Times New Roman"/>
          <w:sz w:val="28"/>
          <w:szCs w:val="28"/>
        </w:rPr>
        <w:t xml:space="preserve">телям радиационной безопасности, </w:t>
      </w:r>
      <w:r w:rsidRPr="00ED3172">
        <w:rPr>
          <w:rFonts w:ascii="Times New Roman" w:hAnsi="Times New Roman" w:cs="Times New Roman"/>
          <w:sz w:val="28"/>
          <w:szCs w:val="28"/>
        </w:rPr>
        <w:t>контроль перемещения радиационных источников на территории автономного округа в целях предотвращения их утраты, несанкционированного использования и хищений и мониторинга радиационной обстановки</w:t>
      </w:r>
      <w:r w:rsidR="00AA7866" w:rsidRPr="00ED3172">
        <w:rPr>
          <w:rFonts w:ascii="Times New Roman" w:hAnsi="Times New Roman" w:cs="Times New Roman"/>
          <w:sz w:val="28"/>
          <w:szCs w:val="28"/>
        </w:rPr>
        <w:t xml:space="preserve">, </w:t>
      </w:r>
      <w:r w:rsidRPr="00ED3172">
        <w:rPr>
          <w:rFonts w:ascii="Times New Roman" w:hAnsi="Times New Roman" w:cs="Times New Roman"/>
          <w:sz w:val="28"/>
          <w:szCs w:val="28"/>
        </w:rPr>
        <w:t>организацию и проведение радиационно-гигиенического мониторинга территории автономного округа по показателям радиационной безопасности с целью обеспечения функционирования радиационно-гигиенической паспортизации и Единой системы контроля и учёта индив</w:t>
      </w:r>
      <w:r w:rsidR="00AA7866" w:rsidRPr="00ED3172">
        <w:rPr>
          <w:rFonts w:ascii="Times New Roman" w:hAnsi="Times New Roman" w:cs="Times New Roman"/>
          <w:sz w:val="28"/>
          <w:szCs w:val="28"/>
        </w:rPr>
        <w:t xml:space="preserve">идуальных доз облучения граждан, </w:t>
      </w:r>
      <w:r w:rsidRPr="00ED3172">
        <w:rPr>
          <w:rFonts w:ascii="Times New Roman" w:hAnsi="Times New Roman" w:cs="Times New Roman"/>
          <w:sz w:val="28"/>
          <w:szCs w:val="28"/>
        </w:rPr>
        <w:t xml:space="preserve">обеспечение функционирования и совершенствование системы государственного учёта и контроля радиоактивных веществ и радиоактивных отходов на региональном </w:t>
      </w:r>
      <w:r w:rsidR="00AA7866" w:rsidRPr="00ED3172">
        <w:rPr>
          <w:rFonts w:ascii="Times New Roman" w:hAnsi="Times New Roman" w:cs="Times New Roman"/>
          <w:sz w:val="28"/>
          <w:szCs w:val="28"/>
        </w:rPr>
        <w:t xml:space="preserve">уровне, </w:t>
      </w:r>
      <w:r w:rsidRPr="00ED3172">
        <w:rPr>
          <w:rFonts w:ascii="Times New Roman" w:hAnsi="Times New Roman" w:cs="Times New Roman"/>
          <w:sz w:val="28"/>
          <w:szCs w:val="28"/>
        </w:rPr>
        <w:t>организацию и проведение окружного научно-практического семинара «Вопросы радиационно-гигиенической паспортизации и функционирования в Ханты-Мансийском автономном округе – Югре региональных подсистем Единой государственной системы контроля и учёта индивидуальных доз облучения граждан и Системы государственного учёта и контроля радиоактивных веществ и радиоактивных отходов»</w:t>
      </w:r>
      <w:r w:rsidR="00AA7866" w:rsidRPr="00ED3172">
        <w:rPr>
          <w:rFonts w:ascii="Times New Roman" w:hAnsi="Times New Roman" w:cs="Times New Roman"/>
          <w:sz w:val="28"/>
          <w:szCs w:val="28"/>
        </w:rPr>
        <w:t xml:space="preserve">, </w:t>
      </w:r>
      <w:r w:rsidRPr="00ED3172">
        <w:rPr>
          <w:rFonts w:ascii="Times New Roman" w:hAnsi="Times New Roman" w:cs="Times New Roman"/>
          <w:sz w:val="28"/>
          <w:szCs w:val="28"/>
        </w:rPr>
        <w:t>составление радиационно-гигиенического паспорт</w:t>
      </w:r>
      <w:r w:rsidR="00AA7866" w:rsidRPr="00ED3172">
        <w:rPr>
          <w:rFonts w:ascii="Times New Roman" w:hAnsi="Times New Roman" w:cs="Times New Roman"/>
          <w:sz w:val="28"/>
          <w:szCs w:val="28"/>
        </w:rPr>
        <w:t xml:space="preserve">а территории автономного округа, </w:t>
      </w:r>
      <w:r w:rsidRPr="00ED3172">
        <w:rPr>
          <w:rFonts w:ascii="Times New Roman" w:hAnsi="Times New Roman" w:cs="Times New Roman"/>
          <w:sz w:val="28"/>
          <w:szCs w:val="28"/>
        </w:rPr>
        <w:t>организацию и проведение мероприятий, посвящённых 35-ой и 40-ой годовщинам радиационной катастрофы на Чернобыльской АЭС.</w:t>
      </w:r>
    </w:p>
    <w:p w:rsidR="006F5CF7" w:rsidRPr="00ED3172" w:rsidRDefault="006F5CF7" w:rsidP="006F5CF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 xml:space="preserve">Необходимость реализации мероприятия обусловлена Федеральными законами от 9 января 1996 года № 3-ФЗ </w:t>
      </w:r>
      <w:r w:rsidR="00AA7866" w:rsidRPr="00ED3172">
        <w:rPr>
          <w:sz w:val="28"/>
          <w:szCs w:val="28"/>
        </w:rPr>
        <w:t>«</w:t>
      </w:r>
      <w:r w:rsidRPr="00ED3172">
        <w:rPr>
          <w:sz w:val="28"/>
          <w:szCs w:val="28"/>
        </w:rPr>
        <w:t>О радиационной безопасности населения</w:t>
      </w:r>
      <w:r w:rsidR="00AA7866" w:rsidRPr="00ED3172">
        <w:rPr>
          <w:sz w:val="28"/>
          <w:szCs w:val="28"/>
        </w:rPr>
        <w:t>»</w:t>
      </w:r>
      <w:r w:rsidRPr="00ED3172">
        <w:rPr>
          <w:sz w:val="28"/>
          <w:szCs w:val="28"/>
        </w:rPr>
        <w:t>, о</w:t>
      </w:r>
      <w:r w:rsidR="00AA7866" w:rsidRPr="00ED3172">
        <w:rPr>
          <w:sz w:val="28"/>
          <w:szCs w:val="28"/>
        </w:rPr>
        <w:t>т 21 ноября 1995 года</w:t>
      </w:r>
      <w:r w:rsidR="00AA7866" w:rsidRPr="00ED3172">
        <w:rPr>
          <w:sz w:val="28"/>
          <w:szCs w:val="28"/>
        </w:rPr>
        <w:br/>
      </w:r>
      <w:r w:rsidR="00AA7866" w:rsidRPr="00ED3172">
        <w:rPr>
          <w:sz w:val="28"/>
          <w:szCs w:val="28"/>
        </w:rPr>
        <w:lastRenderedPageBreak/>
        <w:t>№ 170-ФЗ «</w:t>
      </w:r>
      <w:r w:rsidRPr="00ED3172">
        <w:rPr>
          <w:sz w:val="28"/>
          <w:szCs w:val="28"/>
        </w:rPr>
        <w:t>Об использовании атомной энергии</w:t>
      </w:r>
      <w:r w:rsidR="00AA7866" w:rsidRPr="00ED3172">
        <w:rPr>
          <w:sz w:val="28"/>
          <w:szCs w:val="28"/>
        </w:rPr>
        <w:t>»</w:t>
      </w:r>
      <w:r w:rsidRPr="00ED3172">
        <w:rPr>
          <w:sz w:val="28"/>
          <w:szCs w:val="28"/>
        </w:rPr>
        <w:t xml:space="preserve">, Законом Ханты-Мансийского автономного округа – Югры от 5 января 1999 года № 3-оз </w:t>
      </w:r>
      <w:r w:rsidR="00AA7866" w:rsidRPr="00ED3172">
        <w:rPr>
          <w:sz w:val="28"/>
          <w:szCs w:val="28"/>
        </w:rPr>
        <w:t>«</w:t>
      </w:r>
      <w:r w:rsidRPr="00ED3172">
        <w:rPr>
          <w:sz w:val="28"/>
          <w:szCs w:val="28"/>
        </w:rPr>
        <w:t>О радиационной безопасности</w:t>
      </w:r>
      <w:r w:rsidR="00AA7866" w:rsidRPr="00ED3172">
        <w:rPr>
          <w:sz w:val="28"/>
          <w:szCs w:val="28"/>
        </w:rPr>
        <w:t>»</w:t>
      </w:r>
      <w:r w:rsidRPr="00ED3172">
        <w:rPr>
          <w:sz w:val="28"/>
          <w:szCs w:val="28"/>
        </w:rPr>
        <w:t xml:space="preserve">, а также требованиями прокуратуры Ханты-Мансийского автономного округа – Югры от 2 февраля 2009 года № 7-/1352-08 и аппарата полномочного представителя Президента Российской Федерации в Уральском федеральном округе от 11 августа 2009 года № А54-5162, постановлением Правительства Российской Федерации от 28 января 1997 года № 93 </w:t>
      </w:r>
      <w:r w:rsidR="00AA7866" w:rsidRPr="00ED3172">
        <w:rPr>
          <w:sz w:val="28"/>
          <w:szCs w:val="28"/>
        </w:rPr>
        <w:t>«</w:t>
      </w:r>
      <w:r w:rsidRPr="00ED3172">
        <w:rPr>
          <w:sz w:val="28"/>
          <w:szCs w:val="28"/>
        </w:rPr>
        <w:t>О порядке разработки радиационно-гигиенических паспортов организаций и территорий</w:t>
      </w:r>
      <w:r w:rsidR="00AA7866" w:rsidRPr="00ED3172">
        <w:rPr>
          <w:sz w:val="28"/>
          <w:szCs w:val="28"/>
        </w:rPr>
        <w:t>»</w:t>
      </w:r>
      <w:r w:rsidRPr="00ED3172">
        <w:rPr>
          <w:sz w:val="28"/>
          <w:szCs w:val="28"/>
        </w:rPr>
        <w:t xml:space="preserve">, постановлением Правительства автономного округа от 7 ноября 2006 года № 256-п </w:t>
      </w:r>
      <w:r w:rsidR="00AA7866" w:rsidRPr="00ED3172">
        <w:rPr>
          <w:sz w:val="28"/>
          <w:szCs w:val="28"/>
        </w:rPr>
        <w:t>«</w:t>
      </w:r>
      <w:r w:rsidRPr="00ED3172">
        <w:rPr>
          <w:sz w:val="28"/>
          <w:szCs w:val="28"/>
        </w:rPr>
        <w:t>О радиационно-гигиенической паспортизации</w:t>
      </w:r>
      <w:r w:rsidR="00AA7866" w:rsidRPr="00ED3172">
        <w:rPr>
          <w:sz w:val="28"/>
          <w:szCs w:val="28"/>
        </w:rPr>
        <w:t>»</w:t>
      </w:r>
      <w:r w:rsidRPr="00ED3172">
        <w:rPr>
          <w:sz w:val="28"/>
          <w:szCs w:val="28"/>
        </w:rPr>
        <w:t>.</w:t>
      </w:r>
    </w:p>
    <w:p w:rsidR="006F5CF7" w:rsidRPr="00ED3172" w:rsidRDefault="006F5CF7" w:rsidP="006F5C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>На решение задачи 2 «Создание условий для укрепления пожарной безопасности в Ханты-Мансийском автономном округе – Югре» направлены следующие мероприятия:</w:t>
      </w:r>
    </w:p>
    <w:p w:rsidR="006F5CF7" w:rsidRPr="00ED3172" w:rsidRDefault="006F5CF7" w:rsidP="006F5CF7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 xml:space="preserve">Мероприятие 2.1. «Переподготовка и повышение квалификации работников», которое включает в себя ежегодное повышение квалификации работников противопожарной службы </w:t>
      </w:r>
      <w:r w:rsidR="00566431" w:rsidRPr="00ED3172">
        <w:rPr>
          <w:sz w:val="28"/>
          <w:szCs w:val="28"/>
        </w:rPr>
        <w:t xml:space="preserve">казенного учреждения Ханты-Мансийского автономного округа – Югры </w:t>
      </w:r>
      <w:r w:rsidRPr="00ED3172">
        <w:rPr>
          <w:sz w:val="28"/>
          <w:szCs w:val="28"/>
        </w:rPr>
        <w:t xml:space="preserve"> «Центроспас – Югория»;</w:t>
      </w:r>
    </w:p>
    <w:p w:rsidR="006F5CF7" w:rsidRPr="00ED3172" w:rsidRDefault="006F5CF7" w:rsidP="00AA7866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Мероприятие 2.2 «Организация противопожарной пропаганды и обучение населения мерам пожарной безопасн</w:t>
      </w:r>
      <w:r w:rsidR="00AA7866" w:rsidRPr="00ED3172">
        <w:rPr>
          <w:sz w:val="28"/>
          <w:szCs w:val="28"/>
        </w:rPr>
        <w:t xml:space="preserve">ости», которое включает в себя </w:t>
      </w:r>
      <w:r w:rsidRPr="00ED3172">
        <w:rPr>
          <w:sz w:val="28"/>
          <w:szCs w:val="28"/>
        </w:rPr>
        <w:t xml:space="preserve">разработку, приобретение (изготовление) </w:t>
      </w:r>
      <w:r w:rsidR="00AA7866" w:rsidRPr="00ED3172">
        <w:rPr>
          <w:sz w:val="28"/>
          <w:szCs w:val="28"/>
        </w:rPr>
        <w:t xml:space="preserve">тематической наглядной агитации, </w:t>
      </w:r>
      <w:r w:rsidRPr="00ED3172">
        <w:rPr>
          <w:sz w:val="28"/>
          <w:szCs w:val="28"/>
        </w:rPr>
        <w:t>разработку и распространение в средствах массовой информации соответству</w:t>
      </w:r>
      <w:r w:rsidR="00AA7866" w:rsidRPr="00ED3172">
        <w:rPr>
          <w:sz w:val="28"/>
          <w:szCs w:val="28"/>
        </w:rPr>
        <w:t xml:space="preserve">ющих информационных материалов, </w:t>
      </w:r>
      <w:r w:rsidRPr="00ED3172">
        <w:rPr>
          <w:sz w:val="28"/>
          <w:szCs w:val="28"/>
        </w:rPr>
        <w:t>организацию и проведение тематических мероприятий</w:t>
      </w:r>
      <w:r w:rsidR="00AA7866" w:rsidRPr="00ED3172">
        <w:rPr>
          <w:sz w:val="28"/>
          <w:szCs w:val="28"/>
        </w:rPr>
        <w:t>;</w:t>
      </w:r>
    </w:p>
    <w:p w:rsidR="006F5CF7" w:rsidRPr="00ED3172" w:rsidRDefault="006F5CF7" w:rsidP="006F5CF7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Мероприятие 2.3. «Оплата дополнительного отпуска, предоставляемого добровольным пожарным на время участия в тушении пожаров, несения службы (дежурства) в расположении добровольной пожарной команды или добровольной пожарной дружины либо прохождения профессиональной подготовки», которое включает в себя оплату дополнительного отпуска, предоставляемого добровольным пожарным, привлекаемым органами государственной власти автономного округа к участию в тушении пожаров, несения службы (дежурства) в расположении добровольной пожарной команды или добровольной пожарной дружины либо прохождения профессиональной подготовки;</w:t>
      </w:r>
    </w:p>
    <w:p w:rsidR="006F5CF7" w:rsidRPr="00ED3172" w:rsidRDefault="006F5CF7" w:rsidP="006F5CF7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Мероприятие 2.4. «Страхование добровольных пожарных», которое включает в себя страхование добровольных пожарных, включенных в реестр добровольных пожарных автономного округа;</w:t>
      </w:r>
    </w:p>
    <w:p w:rsidR="006F5CF7" w:rsidRPr="00ED3172" w:rsidRDefault="006F5CF7" w:rsidP="006F5CF7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 xml:space="preserve">Мероприятие 2.5. «Приобретение основной, специальной и вспомогательной пожарной техники, а также других специализированных транспортных средств», которое включает в себя приобретение пожарных автомобилей, </w:t>
      </w:r>
      <w:proofErr w:type="spellStart"/>
      <w:r w:rsidRPr="00ED3172">
        <w:rPr>
          <w:sz w:val="28"/>
          <w:szCs w:val="28"/>
        </w:rPr>
        <w:t>мототехники</w:t>
      </w:r>
      <w:proofErr w:type="spellEnd"/>
      <w:r w:rsidRPr="00ED3172">
        <w:rPr>
          <w:sz w:val="28"/>
          <w:szCs w:val="28"/>
        </w:rPr>
        <w:t xml:space="preserve"> и других транспортных средств, для доставки личного состава и средств тушения к месту пожара;</w:t>
      </w:r>
    </w:p>
    <w:p w:rsidR="006F5CF7" w:rsidRPr="00ED3172" w:rsidRDefault="006F5CF7" w:rsidP="00AA7866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lastRenderedPageBreak/>
        <w:t>Мероприятие 2.6. «Приобретение специального оборудования, снаряжения, средств связи, боевой одежды и обмундиров</w:t>
      </w:r>
      <w:r w:rsidR="00AA7866" w:rsidRPr="00ED3172">
        <w:rPr>
          <w:sz w:val="28"/>
          <w:szCs w:val="28"/>
        </w:rPr>
        <w:t xml:space="preserve">ания», которое включает в себя </w:t>
      </w:r>
      <w:r w:rsidRPr="00ED3172">
        <w:rPr>
          <w:sz w:val="28"/>
          <w:szCs w:val="28"/>
        </w:rPr>
        <w:t>приобретение пожарн</w:t>
      </w:r>
      <w:r w:rsidR="00AA7866" w:rsidRPr="00ED3172">
        <w:rPr>
          <w:sz w:val="28"/>
          <w:szCs w:val="28"/>
        </w:rPr>
        <w:t xml:space="preserve">ого инструмента и оборудования, </w:t>
      </w:r>
      <w:r w:rsidRPr="00ED3172">
        <w:rPr>
          <w:sz w:val="28"/>
          <w:szCs w:val="28"/>
        </w:rPr>
        <w:t>аварийно-спасательного оборудования, в том числе средств индивидуальной защиты органов дыхания, огнетушащих веществ, инструментов и оборудования для оказания первой помощи пострадавшим, систем противопожарной защиты зданий и сооружений, систем и устройства специальной связи и управления.</w:t>
      </w:r>
    </w:p>
    <w:p w:rsidR="006F5CF7" w:rsidRPr="00ED3172" w:rsidRDefault="006F5CF7" w:rsidP="00AA7866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 xml:space="preserve">Мероприятие 2.7. «Проектирование и строительство пожарных депо, отдельных постов», которое включает </w:t>
      </w:r>
      <w:r w:rsidR="00AA7866" w:rsidRPr="00ED3172">
        <w:rPr>
          <w:sz w:val="28"/>
          <w:szCs w:val="28"/>
        </w:rPr>
        <w:t xml:space="preserve">в себя </w:t>
      </w:r>
      <w:r w:rsidRPr="00ED3172">
        <w:rPr>
          <w:sz w:val="28"/>
          <w:szCs w:val="28"/>
        </w:rPr>
        <w:t>разработку проектной документации на объекты пожарной охраны, в том числе</w:t>
      </w:r>
      <w:r w:rsidR="00AA7866" w:rsidRPr="00ED3172">
        <w:rPr>
          <w:sz w:val="28"/>
          <w:szCs w:val="28"/>
        </w:rPr>
        <w:t xml:space="preserve"> пожарные депо, отдельные посты, </w:t>
      </w:r>
      <w:r w:rsidRPr="00ED3172">
        <w:rPr>
          <w:sz w:val="28"/>
          <w:szCs w:val="28"/>
        </w:rPr>
        <w:t>выполнение строительно-монтажных работ объектов пожарной охраны, в том числе пожарных депо, отдельных постов;</w:t>
      </w:r>
    </w:p>
    <w:p w:rsidR="006F5CF7" w:rsidRPr="00ED3172" w:rsidRDefault="006F5CF7" w:rsidP="006C2D1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Мероприятие 2.8. «Затраты на временную эксплуатацию, консервацию, охрану объектов, восстановительные ра</w:t>
      </w:r>
      <w:r w:rsidR="006C2D14" w:rsidRPr="00ED3172">
        <w:rPr>
          <w:sz w:val="28"/>
          <w:szCs w:val="28"/>
        </w:rPr>
        <w:t xml:space="preserve">боты», которое включает в себя </w:t>
      </w:r>
      <w:r w:rsidRPr="00ED3172">
        <w:rPr>
          <w:sz w:val="28"/>
          <w:szCs w:val="28"/>
        </w:rPr>
        <w:t>оплату затрат за выполнение комплекса работ по консервации незавершенных строительством объектов, восстановительных работ и работ связанных с содержанием объектов пожарной охраны до принятия в государственную казну и передачи в иные виды собственности;</w:t>
      </w:r>
    </w:p>
    <w:p w:rsidR="006F5CF7" w:rsidRPr="00ED3172" w:rsidRDefault="006F5CF7" w:rsidP="006F5CF7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Мероприятие 2.9. «Строительство пожарных водоемов», включает в себя выполнение строительно-монтажных работ искусственных источников противопожарного запаса воды для нужд пожаротушения населенных пунктов автономного округа.</w:t>
      </w:r>
    </w:p>
    <w:p w:rsidR="006F5CF7" w:rsidRPr="00ED3172" w:rsidRDefault="006F5CF7" w:rsidP="006F5CF7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 xml:space="preserve">Необходимость реализации указанных мероприятий обусловлена Федеральными законами от 21 декабря 1994 года </w:t>
      </w:r>
      <w:hyperlink r:id="rId19" w:history="1">
        <w:r w:rsidRPr="00ED3172">
          <w:rPr>
            <w:sz w:val="28"/>
            <w:szCs w:val="28"/>
          </w:rPr>
          <w:t>№ 69-ФЗ</w:t>
        </w:r>
      </w:hyperlink>
      <w:r w:rsidRPr="00ED3172">
        <w:rPr>
          <w:sz w:val="28"/>
          <w:szCs w:val="28"/>
        </w:rPr>
        <w:t xml:space="preserve"> </w:t>
      </w:r>
      <w:r w:rsidR="006C2D14" w:rsidRPr="00ED3172">
        <w:rPr>
          <w:sz w:val="28"/>
          <w:szCs w:val="28"/>
        </w:rPr>
        <w:t>«</w:t>
      </w:r>
      <w:r w:rsidRPr="00ED3172">
        <w:rPr>
          <w:sz w:val="28"/>
          <w:szCs w:val="28"/>
        </w:rPr>
        <w:t>О пожарной безопасности</w:t>
      </w:r>
      <w:r w:rsidR="006C2D14" w:rsidRPr="00ED3172">
        <w:rPr>
          <w:sz w:val="28"/>
          <w:szCs w:val="28"/>
        </w:rPr>
        <w:t>»</w:t>
      </w:r>
      <w:r w:rsidRPr="00ED3172">
        <w:rPr>
          <w:sz w:val="28"/>
          <w:szCs w:val="28"/>
        </w:rPr>
        <w:t xml:space="preserve">, от 22 июля 2008 года </w:t>
      </w:r>
      <w:hyperlink r:id="rId20" w:history="1">
        <w:r w:rsidRPr="00ED3172">
          <w:rPr>
            <w:sz w:val="28"/>
            <w:szCs w:val="28"/>
          </w:rPr>
          <w:t>№ 123-ФЗ</w:t>
        </w:r>
      </w:hyperlink>
      <w:r w:rsidRPr="00ED3172">
        <w:rPr>
          <w:sz w:val="28"/>
          <w:szCs w:val="28"/>
        </w:rPr>
        <w:t xml:space="preserve"> </w:t>
      </w:r>
      <w:r w:rsidR="006C2D14" w:rsidRPr="00ED3172">
        <w:rPr>
          <w:sz w:val="28"/>
          <w:szCs w:val="28"/>
        </w:rPr>
        <w:t>«</w:t>
      </w:r>
      <w:r w:rsidRPr="00ED3172">
        <w:rPr>
          <w:sz w:val="28"/>
          <w:szCs w:val="28"/>
        </w:rPr>
        <w:t>Технический регламент о требованиях пожарной безопасности</w:t>
      </w:r>
      <w:r w:rsidR="006C2D14" w:rsidRPr="00ED3172">
        <w:rPr>
          <w:sz w:val="28"/>
          <w:szCs w:val="28"/>
        </w:rPr>
        <w:t>»</w:t>
      </w:r>
      <w:r w:rsidRPr="00ED3172">
        <w:rPr>
          <w:sz w:val="28"/>
          <w:szCs w:val="28"/>
        </w:rPr>
        <w:t xml:space="preserve">, от 6 мая 2011 года </w:t>
      </w:r>
      <w:hyperlink r:id="rId21" w:history="1">
        <w:r w:rsidRPr="00ED3172">
          <w:rPr>
            <w:sz w:val="28"/>
            <w:szCs w:val="28"/>
          </w:rPr>
          <w:t>№ 100-ФЗ</w:t>
        </w:r>
      </w:hyperlink>
      <w:r w:rsidRPr="00ED3172">
        <w:rPr>
          <w:sz w:val="28"/>
          <w:szCs w:val="28"/>
        </w:rPr>
        <w:br/>
      </w:r>
      <w:r w:rsidR="006C2D14" w:rsidRPr="00ED3172">
        <w:rPr>
          <w:sz w:val="28"/>
          <w:szCs w:val="28"/>
        </w:rPr>
        <w:t>«О добровольной пожарной охране»</w:t>
      </w:r>
      <w:r w:rsidRPr="00ED3172">
        <w:rPr>
          <w:sz w:val="28"/>
          <w:szCs w:val="28"/>
        </w:rPr>
        <w:t xml:space="preserve">, Законами Ханты-Мансийского автономного округа – Югры от 15 октября 1998 года </w:t>
      </w:r>
      <w:hyperlink r:id="rId22" w:history="1">
        <w:r w:rsidRPr="00ED3172">
          <w:rPr>
            <w:sz w:val="28"/>
            <w:szCs w:val="28"/>
          </w:rPr>
          <w:t>№ 67-оз</w:t>
        </w:r>
      </w:hyperlink>
      <w:r w:rsidRPr="00ED3172">
        <w:rPr>
          <w:sz w:val="28"/>
          <w:szCs w:val="28"/>
        </w:rPr>
        <w:t xml:space="preserve"> </w:t>
      </w:r>
      <w:r w:rsidR="006C2D14" w:rsidRPr="00ED3172">
        <w:rPr>
          <w:sz w:val="28"/>
          <w:szCs w:val="28"/>
        </w:rPr>
        <w:t>«</w:t>
      </w:r>
      <w:r w:rsidRPr="00ED3172">
        <w:rPr>
          <w:sz w:val="28"/>
          <w:szCs w:val="28"/>
        </w:rPr>
        <w:t>О пожарной безопасности</w:t>
      </w:r>
      <w:r w:rsidR="006C2D14" w:rsidRPr="00ED3172">
        <w:rPr>
          <w:sz w:val="28"/>
          <w:szCs w:val="28"/>
        </w:rPr>
        <w:t>»</w:t>
      </w:r>
      <w:r w:rsidRPr="00ED3172">
        <w:rPr>
          <w:sz w:val="28"/>
          <w:szCs w:val="28"/>
        </w:rPr>
        <w:t xml:space="preserve">, от 30 сентября 2011 года </w:t>
      </w:r>
      <w:hyperlink r:id="rId23" w:history="1">
        <w:r w:rsidRPr="00ED3172">
          <w:rPr>
            <w:sz w:val="28"/>
            <w:szCs w:val="28"/>
          </w:rPr>
          <w:t>№ 86-оз</w:t>
        </w:r>
      </w:hyperlink>
      <w:r w:rsidR="006C2D14" w:rsidRPr="00ED3172">
        <w:rPr>
          <w:sz w:val="28"/>
          <w:szCs w:val="28"/>
        </w:rPr>
        <w:br/>
        <w:t>«О добровольной пожарной охране»</w:t>
      </w:r>
      <w:r w:rsidRPr="00ED3172">
        <w:rPr>
          <w:sz w:val="28"/>
          <w:szCs w:val="28"/>
        </w:rPr>
        <w:t>.</w:t>
      </w:r>
    </w:p>
    <w:p w:rsidR="006F5CF7" w:rsidRPr="00ED3172" w:rsidRDefault="006F5CF7" w:rsidP="006C2D1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Указа</w:t>
      </w:r>
      <w:r w:rsidR="006C2D14" w:rsidRPr="00ED3172">
        <w:rPr>
          <w:sz w:val="28"/>
          <w:szCs w:val="28"/>
        </w:rPr>
        <w:t xml:space="preserve">нные мероприятия направлены на </w:t>
      </w:r>
      <w:r w:rsidRPr="00ED3172">
        <w:rPr>
          <w:sz w:val="28"/>
          <w:szCs w:val="28"/>
        </w:rPr>
        <w:t>повышение эффективности действий при тушении пожаров и проведение первоочеред</w:t>
      </w:r>
      <w:r w:rsidR="006C2D14" w:rsidRPr="00ED3172">
        <w:rPr>
          <w:sz w:val="28"/>
          <w:szCs w:val="28"/>
        </w:rPr>
        <w:t xml:space="preserve">ных аварийно-спасательных работ, </w:t>
      </w:r>
      <w:r w:rsidRPr="00ED3172">
        <w:rPr>
          <w:sz w:val="28"/>
          <w:szCs w:val="28"/>
        </w:rPr>
        <w:t>развитие и укрепление технической оснащенности пожарной охраны автономного округа посредством приобретения пожарно-технического вооружения, специального оборудова</w:t>
      </w:r>
      <w:r w:rsidR="006C2D14" w:rsidRPr="00ED3172">
        <w:rPr>
          <w:sz w:val="28"/>
          <w:szCs w:val="28"/>
        </w:rPr>
        <w:t xml:space="preserve">ния, боевой одежды и снаряжения, </w:t>
      </w:r>
      <w:r w:rsidRPr="00ED3172">
        <w:rPr>
          <w:sz w:val="28"/>
          <w:szCs w:val="28"/>
        </w:rPr>
        <w:t>обеспечение подразделений противопожарной службы автономного округа пожарными депо, отдельными постами, зданиями сборно-разборного типа для стоянки пожарной техники и размещения личного состава.</w:t>
      </w:r>
    </w:p>
    <w:p w:rsidR="006F5CF7" w:rsidRPr="00ED3172" w:rsidRDefault="006F5CF7" w:rsidP="006F5C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>На решение задачи 3 «Создание условий для осуществления эффективной деятельности Департамента гражданской защиты населения Югры и государственного учреждения» направлены следующие мероприятия:</w:t>
      </w:r>
    </w:p>
    <w:p w:rsidR="006F5CF7" w:rsidRPr="00ED3172" w:rsidRDefault="006F5CF7" w:rsidP="006F5C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lastRenderedPageBreak/>
        <w:t>Мероприятие 3.1. «Финансовое обеспечение реализации Департаментом гражданской защиты населения Югры полномочий в установленных сферах деятельности».</w:t>
      </w:r>
    </w:p>
    <w:p w:rsidR="006F5CF7" w:rsidRPr="00ED3172" w:rsidRDefault="006F5CF7" w:rsidP="006F5C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 xml:space="preserve">Департамент гражданской защиты населения Югры в соответствии с </w:t>
      </w:r>
      <w:hyperlink r:id="rId24" w:history="1">
        <w:r w:rsidRPr="00ED3172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ED3172">
        <w:rPr>
          <w:rFonts w:ascii="Times New Roman" w:hAnsi="Times New Roman" w:cs="Times New Roman"/>
          <w:sz w:val="28"/>
          <w:szCs w:val="28"/>
        </w:rPr>
        <w:t>, утвержденным постановлением Правительства автономного округа от 29 июля 2016 года № 280-п, является исполнительным органом государственной власти Ханты-Мансийского автономного округа – Югры, осуществляющим функции по реализации единой государственной политики и нормативному правовому регулированию, оказанию государственных услуг в сфере гражданской обороны, защиты населения и территории автономного округа от чрезвычайных ситуаций, пожарной и радиационной безопасности, безопасности гидротехнических сооружений.</w:t>
      </w:r>
    </w:p>
    <w:p w:rsidR="006F5CF7" w:rsidRPr="00ED3172" w:rsidRDefault="006C2D14" w:rsidP="006F5CF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В</w:t>
      </w:r>
      <w:r w:rsidR="006F5CF7" w:rsidRPr="00ED3172">
        <w:rPr>
          <w:sz w:val="28"/>
          <w:szCs w:val="28"/>
        </w:rPr>
        <w:t xml:space="preserve"> целях реализации Концепции «Бережливый регион» в Ханты-Мансийском автономном округе – Югре утвержденной распоряжением Правительства автономного округа от 19 августа 2016 года № 455-рп проводится работа по внедрению технологий бережливого производства, обучение сотрудников принципам бережливого производства, мониторинг и регулярный контроль качества государственных услуг.</w:t>
      </w:r>
    </w:p>
    <w:p w:rsidR="003602EC" w:rsidRPr="00ED3172" w:rsidRDefault="006C2D14" w:rsidP="006C2D1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D3172">
        <w:rPr>
          <w:sz w:val="28"/>
          <w:szCs w:val="28"/>
        </w:rPr>
        <w:t xml:space="preserve">Также, </w:t>
      </w:r>
      <w:r w:rsidR="00A15D9B" w:rsidRPr="00ED3172">
        <w:rPr>
          <w:sz w:val="28"/>
          <w:szCs w:val="28"/>
        </w:rPr>
        <w:t>проводится работа по</w:t>
      </w:r>
      <w:r w:rsidR="003602EC" w:rsidRPr="00ED3172">
        <w:rPr>
          <w:sz w:val="28"/>
          <w:szCs w:val="28"/>
        </w:rPr>
        <w:t xml:space="preserve"> </w:t>
      </w:r>
      <w:r w:rsidR="00EB4D5E" w:rsidRPr="00ED3172">
        <w:rPr>
          <w:sz w:val="28"/>
          <w:szCs w:val="28"/>
        </w:rPr>
        <w:t xml:space="preserve">внедрению современных </w:t>
      </w:r>
      <w:r w:rsidR="003602EC" w:rsidRPr="00ED3172">
        <w:rPr>
          <w:sz w:val="28"/>
          <w:szCs w:val="28"/>
        </w:rPr>
        <w:t>информационно-коммуникационных технологий</w:t>
      </w:r>
      <w:r w:rsidR="003602EC" w:rsidRPr="00ED3172">
        <w:t xml:space="preserve"> </w:t>
      </w:r>
      <w:r w:rsidR="003602EC" w:rsidRPr="00ED3172">
        <w:rPr>
          <w:sz w:val="28"/>
          <w:szCs w:val="28"/>
        </w:rPr>
        <w:t>в соответствии с программой «Цифровая экономика Российской Федерации», утвержденной распоряжением Правительства Российской Федерации от 28 июля 2017 года № 1632-р</w:t>
      </w:r>
    </w:p>
    <w:p w:rsidR="006F5CF7" w:rsidRPr="00ED3172" w:rsidRDefault="006F5CF7" w:rsidP="006F5C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>Мероприятие 3.2. «Финансовое обеспечение осуществления казенным учреждением Ханты-Мансийс</w:t>
      </w:r>
      <w:r w:rsidR="00165560" w:rsidRPr="00ED3172">
        <w:rPr>
          <w:rFonts w:ascii="Times New Roman" w:hAnsi="Times New Roman" w:cs="Times New Roman"/>
          <w:sz w:val="28"/>
          <w:szCs w:val="28"/>
        </w:rPr>
        <w:t>кого автономного округа – Югры «</w:t>
      </w:r>
      <w:r w:rsidRPr="00ED3172">
        <w:rPr>
          <w:rFonts w:ascii="Times New Roman" w:hAnsi="Times New Roman" w:cs="Times New Roman"/>
          <w:sz w:val="28"/>
          <w:szCs w:val="28"/>
        </w:rPr>
        <w:t>Центроспас-Югория</w:t>
      </w:r>
      <w:r w:rsidR="00165560" w:rsidRPr="00ED3172">
        <w:rPr>
          <w:rFonts w:ascii="Times New Roman" w:hAnsi="Times New Roman" w:cs="Times New Roman"/>
          <w:sz w:val="28"/>
          <w:szCs w:val="28"/>
        </w:rPr>
        <w:t>»</w:t>
      </w:r>
      <w:r w:rsidRPr="00ED3172">
        <w:rPr>
          <w:rFonts w:ascii="Times New Roman" w:hAnsi="Times New Roman" w:cs="Times New Roman"/>
          <w:sz w:val="28"/>
          <w:szCs w:val="28"/>
        </w:rPr>
        <w:t xml:space="preserve"> установленных видов деятельности».</w:t>
      </w:r>
    </w:p>
    <w:p w:rsidR="006F5CF7" w:rsidRPr="00ED3172" w:rsidRDefault="006F5CF7" w:rsidP="006F5C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 xml:space="preserve">Департамент гражданской защиты населения Югры осуществляет свою деятельность непосредственно и через подведомственное ему учреждение – казенное учреждение Ханты-Мансийского автономного округа - Югры </w:t>
      </w:r>
      <w:r w:rsidR="00165560" w:rsidRPr="00ED3172">
        <w:rPr>
          <w:rFonts w:ascii="Times New Roman" w:hAnsi="Times New Roman" w:cs="Times New Roman"/>
          <w:sz w:val="28"/>
          <w:szCs w:val="28"/>
        </w:rPr>
        <w:t>«</w:t>
      </w:r>
      <w:r w:rsidRPr="00ED3172">
        <w:rPr>
          <w:rFonts w:ascii="Times New Roman" w:hAnsi="Times New Roman" w:cs="Times New Roman"/>
          <w:sz w:val="28"/>
          <w:szCs w:val="28"/>
        </w:rPr>
        <w:t xml:space="preserve">Центроспас </w:t>
      </w:r>
      <w:r w:rsidR="00165560" w:rsidRPr="00ED3172">
        <w:rPr>
          <w:rFonts w:ascii="Times New Roman" w:hAnsi="Times New Roman" w:cs="Times New Roman"/>
          <w:sz w:val="28"/>
          <w:szCs w:val="28"/>
        </w:rPr>
        <w:t>–</w:t>
      </w:r>
      <w:r w:rsidRPr="00ED3172">
        <w:rPr>
          <w:rFonts w:ascii="Times New Roman" w:hAnsi="Times New Roman" w:cs="Times New Roman"/>
          <w:sz w:val="28"/>
          <w:szCs w:val="28"/>
        </w:rPr>
        <w:t xml:space="preserve"> Югория</w:t>
      </w:r>
      <w:r w:rsidR="00165560" w:rsidRPr="00ED3172">
        <w:rPr>
          <w:rFonts w:ascii="Times New Roman" w:hAnsi="Times New Roman" w:cs="Times New Roman"/>
          <w:sz w:val="28"/>
          <w:szCs w:val="28"/>
        </w:rPr>
        <w:t>»</w:t>
      </w:r>
      <w:r w:rsidR="00566431" w:rsidRPr="00ED3172">
        <w:rPr>
          <w:rFonts w:ascii="Times New Roman" w:hAnsi="Times New Roman" w:cs="Times New Roman"/>
          <w:sz w:val="28"/>
          <w:szCs w:val="28"/>
        </w:rPr>
        <w:t xml:space="preserve"> (далее – КУ «Центроспас – Югория»)</w:t>
      </w:r>
      <w:r w:rsidRPr="00ED3172">
        <w:rPr>
          <w:rFonts w:ascii="Times New Roman" w:hAnsi="Times New Roman" w:cs="Times New Roman"/>
          <w:sz w:val="28"/>
          <w:szCs w:val="28"/>
        </w:rPr>
        <w:t>.</w:t>
      </w:r>
    </w:p>
    <w:p w:rsidR="00566431" w:rsidRPr="00ED3172" w:rsidRDefault="00566431" w:rsidP="006F5C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>Мероприятием предусмотрены расходы на финансовое обеспечение деятельности КУ «Центроспас – Югория».</w:t>
      </w:r>
    </w:p>
    <w:p w:rsidR="00566431" w:rsidRPr="00ED3172" w:rsidRDefault="00566431" w:rsidP="005664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>К основным видам деятельности КУ «Центроспас – Югория» относится:</w:t>
      </w:r>
    </w:p>
    <w:p w:rsidR="00566431" w:rsidRPr="00ED3172" w:rsidRDefault="00566431" w:rsidP="005664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>тушение пожаров и аварийно-спасательные работы;</w:t>
      </w:r>
    </w:p>
    <w:p w:rsidR="00566431" w:rsidRPr="00ED3172" w:rsidRDefault="00566431" w:rsidP="005664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 xml:space="preserve">подготовка населения в области </w:t>
      </w:r>
      <w:r w:rsidR="00D44854" w:rsidRPr="00ED3172">
        <w:rPr>
          <w:rFonts w:ascii="Times New Roman" w:hAnsi="Times New Roman" w:cs="Times New Roman"/>
          <w:sz w:val="28"/>
          <w:szCs w:val="28"/>
        </w:rPr>
        <w:t xml:space="preserve">гражданской обороны и защиты населения от чрезвычайных ситуаций, подготовка и обучения мерам  </w:t>
      </w:r>
      <w:r w:rsidRPr="00ED3172">
        <w:rPr>
          <w:rFonts w:ascii="Times New Roman" w:hAnsi="Times New Roman" w:cs="Times New Roman"/>
          <w:sz w:val="28"/>
          <w:szCs w:val="28"/>
        </w:rPr>
        <w:t xml:space="preserve">пожарной безопасности, информирование населения об опасностях возникающих при возникновении чрезвычайных ситуаций природного и техногенного характера, а также при </w:t>
      </w:r>
      <w:r w:rsidR="00D44854" w:rsidRPr="00ED3172">
        <w:rPr>
          <w:rFonts w:ascii="Times New Roman" w:hAnsi="Times New Roman" w:cs="Times New Roman"/>
          <w:sz w:val="28"/>
          <w:szCs w:val="28"/>
        </w:rPr>
        <w:t>военных конфликтах</w:t>
      </w:r>
      <w:r w:rsidRPr="00ED3172">
        <w:rPr>
          <w:rFonts w:ascii="Times New Roman" w:hAnsi="Times New Roman" w:cs="Times New Roman"/>
          <w:sz w:val="28"/>
          <w:szCs w:val="28"/>
        </w:rPr>
        <w:t xml:space="preserve"> или вследстви</w:t>
      </w:r>
      <w:r w:rsidR="00D44854" w:rsidRPr="00ED3172">
        <w:rPr>
          <w:rFonts w:ascii="Times New Roman" w:hAnsi="Times New Roman" w:cs="Times New Roman"/>
          <w:sz w:val="28"/>
          <w:szCs w:val="28"/>
        </w:rPr>
        <w:t>е</w:t>
      </w:r>
      <w:r w:rsidRPr="00ED3172">
        <w:rPr>
          <w:rFonts w:ascii="Times New Roman" w:hAnsi="Times New Roman" w:cs="Times New Roman"/>
          <w:sz w:val="28"/>
          <w:szCs w:val="28"/>
        </w:rPr>
        <w:t xml:space="preserve"> этих </w:t>
      </w:r>
      <w:r w:rsidR="00D44854" w:rsidRPr="00ED3172">
        <w:rPr>
          <w:rFonts w:ascii="Times New Roman" w:hAnsi="Times New Roman" w:cs="Times New Roman"/>
          <w:sz w:val="28"/>
          <w:szCs w:val="28"/>
        </w:rPr>
        <w:t>конфликтов</w:t>
      </w:r>
      <w:r w:rsidRPr="00ED3172">
        <w:rPr>
          <w:rFonts w:ascii="Times New Roman" w:hAnsi="Times New Roman" w:cs="Times New Roman"/>
          <w:sz w:val="28"/>
          <w:szCs w:val="28"/>
        </w:rPr>
        <w:t>;</w:t>
      </w:r>
    </w:p>
    <w:p w:rsidR="00566431" w:rsidRPr="00ED3172" w:rsidRDefault="00566431" w:rsidP="005664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lastRenderedPageBreak/>
        <w:t>сбор и обмен информацией в области защиты населения и территорий от чрезвычайных ситуаций природного и техногенного характера;</w:t>
      </w:r>
    </w:p>
    <w:p w:rsidR="00566431" w:rsidRPr="00ED3172" w:rsidRDefault="00566431" w:rsidP="005664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>проведение мероприятий в области гражданской обороны, защиты населения и территорий от чрезвычайных ситуаций природного и техногенного характера отнесенные к полномочиям субъекта Российской Федерации, в том числе работы в области гидрометеорологии и смежных с ней областях и специальных взрывных работ;</w:t>
      </w:r>
    </w:p>
    <w:p w:rsidR="00566431" w:rsidRPr="00ED3172" w:rsidRDefault="00566431" w:rsidP="005664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>реализация программ профессионального обучения и программ дополнительного профессионального образования в области</w:t>
      </w:r>
      <w:r w:rsidR="00D44854" w:rsidRPr="00ED3172">
        <w:rPr>
          <w:rFonts w:ascii="Times New Roman" w:hAnsi="Times New Roman" w:cs="Times New Roman"/>
          <w:sz w:val="28"/>
          <w:szCs w:val="28"/>
        </w:rPr>
        <w:t xml:space="preserve"> пожарной безопасности, гражданской обороны,</w:t>
      </w:r>
      <w:r w:rsidRPr="00ED3172">
        <w:rPr>
          <w:rFonts w:ascii="Times New Roman" w:hAnsi="Times New Roman" w:cs="Times New Roman"/>
          <w:sz w:val="28"/>
          <w:szCs w:val="28"/>
        </w:rPr>
        <w:t xml:space="preserve"> защиты населения и территорий от чрезвычайных ситуаций;</w:t>
      </w:r>
    </w:p>
    <w:p w:rsidR="00566431" w:rsidRPr="00ED3172" w:rsidRDefault="00566431" w:rsidP="005664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>первичная медико-санитарная помощь.</w:t>
      </w:r>
    </w:p>
    <w:p w:rsidR="006F5CF7" w:rsidRPr="00ED3172" w:rsidRDefault="006F5CF7" w:rsidP="006F5C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F5CF7" w:rsidRPr="00ED3172" w:rsidRDefault="006F5CF7" w:rsidP="006F5CF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 xml:space="preserve">Раздел </w:t>
      </w:r>
      <w:hyperlink r:id="rId25" w:history="1">
        <w:r w:rsidRPr="00ED3172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ED3172">
        <w:rPr>
          <w:rFonts w:ascii="Times New Roman" w:hAnsi="Times New Roman" w:cs="Times New Roman"/>
          <w:sz w:val="28"/>
          <w:szCs w:val="28"/>
        </w:rPr>
        <w:t>. МЕХАНИЗМ РЕАЛИЗАЦИИ ГОСУДАРСТВЕННОЙ ПРОГРАММЫ</w:t>
      </w:r>
    </w:p>
    <w:p w:rsidR="006F5CF7" w:rsidRPr="00ED3172" w:rsidRDefault="006F5CF7" w:rsidP="006F5C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5CF7" w:rsidRPr="00ED3172" w:rsidRDefault="006F5CF7" w:rsidP="006F5C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>Реализация государственной программы осуществляется ответственным исполнителем – Департаментом гражданской защиты населения Югры совместно с соисполнителями государственной программы.</w:t>
      </w:r>
    </w:p>
    <w:p w:rsidR="006F5CF7" w:rsidRPr="00ED3172" w:rsidRDefault="006F5CF7" w:rsidP="009162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>Ответств</w:t>
      </w:r>
      <w:r w:rsidR="009162AA" w:rsidRPr="00ED3172">
        <w:rPr>
          <w:rFonts w:ascii="Times New Roman" w:hAnsi="Times New Roman" w:cs="Times New Roman"/>
          <w:sz w:val="28"/>
          <w:szCs w:val="28"/>
        </w:rPr>
        <w:t xml:space="preserve">енный исполнитель осуществляет </w:t>
      </w:r>
      <w:r w:rsidRPr="00ED3172">
        <w:rPr>
          <w:rFonts w:ascii="Times New Roman" w:hAnsi="Times New Roman" w:cs="Times New Roman"/>
          <w:sz w:val="28"/>
          <w:szCs w:val="28"/>
        </w:rPr>
        <w:t>координацию и контро</w:t>
      </w:r>
      <w:r w:rsidR="009162AA" w:rsidRPr="00ED3172">
        <w:rPr>
          <w:rFonts w:ascii="Times New Roman" w:hAnsi="Times New Roman" w:cs="Times New Roman"/>
          <w:sz w:val="28"/>
          <w:szCs w:val="28"/>
        </w:rPr>
        <w:t xml:space="preserve">ль деятельности соисполнителей, </w:t>
      </w:r>
      <w:r w:rsidRPr="00ED3172">
        <w:rPr>
          <w:rFonts w:ascii="Times New Roman" w:hAnsi="Times New Roman" w:cs="Times New Roman"/>
          <w:sz w:val="28"/>
          <w:szCs w:val="28"/>
        </w:rPr>
        <w:t>обеспечение реализации мероприятий государственной программы</w:t>
      </w:r>
      <w:r w:rsidR="009162AA" w:rsidRPr="00ED3172">
        <w:rPr>
          <w:rFonts w:ascii="Times New Roman" w:hAnsi="Times New Roman" w:cs="Times New Roman"/>
          <w:sz w:val="28"/>
          <w:szCs w:val="28"/>
        </w:rPr>
        <w:t xml:space="preserve">, исполнителем которых является, </w:t>
      </w:r>
      <w:r w:rsidRPr="00ED3172">
        <w:rPr>
          <w:rFonts w:ascii="Times New Roman" w:hAnsi="Times New Roman" w:cs="Times New Roman"/>
          <w:sz w:val="28"/>
          <w:szCs w:val="28"/>
        </w:rPr>
        <w:t>совершенствование механизма реализации государственной программы.</w:t>
      </w:r>
    </w:p>
    <w:p w:rsidR="006F5CF7" w:rsidRPr="00ED3172" w:rsidRDefault="006F5CF7" w:rsidP="009162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 xml:space="preserve">Соисполнитель государственной программы </w:t>
      </w:r>
      <w:hyperlink w:anchor="P637" w:history="1">
        <w:r w:rsidRPr="00ED3172">
          <w:rPr>
            <w:rFonts w:ascii="Times New Roman" w:hAnsi="Times New Roman" w:cs="Times New Roman"/>
            <w:sz w:val="28"/>
            <w:szCs w:val="28"/>
          </w:rPr>
          <w:t>(таблица 2)</w:t>
        </w:r>
      </w:hyperlink>
      <w:r w:rsidR="009162AA" w:rsidRPr="00ED3172">
        <w:rPr>
          <w:rFonts w:ascii="Times New Roman" w:hAnsi="Times New Roman" w:cs="Times New Roman"/>
          <w:sz w:val="28"/>
          <w:szCs w:val="28"/>
        </w:rPr>
        <w:t xml:space="preserve"> </w:t>
      </w:r>
      <w:r w:rsidRPr="00ED3172">
        <w:rPr>
          <w:rFonts w:ascii="Times New Roman" w:hAnsi="Times New Roman" w:cs="Times New Roman"/>
          <w:sz w:val="28"/>
          <w:szCs w:val="28"/>
        </w:rPr>
        <w:t>обеспечивает эффективное и целевое использование средств, выделяемых на реализацию государственной программы в пределах установленных полномочий участника бюджетн</w:t>
      </w:r>
      <w:r w:rsidR="009162AA" w:rsidRPr="00ED3172">
        <w:rPr>
          <w:rFonts w:ascii="Times New Roman" w:hAnsi="Times New Roman" w:cs="Times New Roman"/>
          <w:sz w:val="28"/>
          <w:szCs w:val="28"/>
        </w:rPr>
        <w:t xml:space="preserve">ого процесса автономного округа, </w:t>
      </w:r>
      <w:r w:rsidRPr="00ED3172">
        <w:rPr>
          <w:rFonts w:ascii="Times New Roman" w:hAnsi="Times New Roman" w:cs="Times New Roman"/>
          <w:sz w:val="28"/>
          <w:szCs w:val="28"/>
        </w:rPr>
        <w:t xml:space="preserve">выполняет функции государственного заказчика в области осуществления закупок для обеспечения государственных и муниципальных нужд </w:t>
      </w:r>
      <w:r w:rsidR="003602EC" w:rsidRPr="00ED3172">
        <w:rPr>
          <w:rFonts w:ascii="Times New Roman" w:hAnsi="Times New Roman" w:cs="Times New Roman"/>
          <w:sz w:val="28"/>
          <w:szCs w:val="28"/>
        </w:rPr>
        <w:t>в процессе</w:t>
      </w:r>
      <w:r w:rsidRPr="00ED3172">
        <w:rPr>
          <w:rFonts w:ascii="Times New Roman" w:hAnsi="Times New Roman" w:cs="Times New Roman"/>
          <w:sz w:val="28"/>
          <w:szCs w:val="28"/>
        </w:rPr>
        <w:t xml:space="preserve"> реализации государственной программы.</w:t>
      </w:r>
    </w:p>
    <w:p w:rsidR="006F5CF7" w:rsidRPr="00ED3172" w:rsidRDefault="006F5CF7" w:rsidP="006F5C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>Должностные лица исполнительных органов государственной власти автономного округа – ответственных исполнителей государственной программы автономного округа несут персональную ответственность за реализацию мероприятий и достижение показателей, предусмотренных соглашениями о предоставлении субсидий из федерального бюджета бюджету автономного округа.</w:t>
      </w:r>
    </w:p>
    <w:p w:rsidR="006F5CF7" w:rsidRPr="00ED3172" w:rsidRDefault="006F5CF7" w:rsidP="006F5C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>Механизм реализации государственной программы предполагает:</w:t>
      </w:r>
    </w:p>
    <w:p w:rsidR="006F5CF7" w:rsidRPr="00ED3172" w:rsidRDefault="006F5CF7" w:rsidP="006F5C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>- разработку и принятие нормативных правовых актов автономного округа, необходимых для ее выполнения, включая установление порядка расходования средств на реализацию мероприятий государственной программы;</w:t>
      </w:r>
    </w:p>
    <w:p w:rsidR="006F5CF7" w:rsidRPr="00ED3172" w:rsidRDefault="006F5CF7" w:rsidP="006F5C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lastRenderedPageBreak/>
        <w:t>- разработку и принятие локальных правовых актов, рекомендаций ответственного исполнителя (соисполнителей) государственной программы, необходимых для ее выполнения, в том числе для организации взаимодействия всех исполнителей государственной программы;</w:t>
      </w:r>
    </w:p>
    <w:p w:rsidR="006F5CF7" w:rsidRPr="00ED3172" w:rsidRDefault="006F5CF7" w:rsidP="006F5C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>- ежегодное формирование перечня программных мероприятий на очередной финансовый год и плановый период с уточнением объемов финансирования по программным мероприятиям, в том числе в связи с изменениями внешних факторов, с использованием инициативного бюджетирования, привлечения к решению вопросов социально-экономического развития гражданского общества, применения механизмов проектного управления</w:t>
      </w:r>
      <w:r w:rsidR="009E4448" w:rsidRPr="00ED3172">
        <w:rPr>
          <w:rFonts w:ascii="Times New Roman" w:hAnsi="Times New Roman" w:cs="Times New Roman"/>
          <w:sz w:val="28"/>
          <w:szCs w:val="28"/>
        </w:rPr>
        <w:t>;</w:t>
      </w:r>
    </w:p>
    <w:p w:rsidR="006F5CF7" w:rsidRPr="00ED3172" w:rsidRDefault="006F5CF7" w:rsidP="006F5C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>- передачу при необходимости части функций по ее реализации соисполнителям государственной программы, а также органам местного самоуправления муниципальных образований, государственным учреждениям, подведомственным ответственному исполнителю и соисполнителям государственной программы;</w:t>
      </w:r>
    </w:p>
    <w:p w:rsidR="006F5CF7" w:rsidRPr="00ED3172" w:rsidRDefault="006F5CF7" w:rsidP="006F5C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>- предоставление ответственным исполнителем отчета в установленном законодательством автономного округа порядке о реализации государственной программы в состав отчета об итогах социально-экономического развития автономного округа;</w:t>
      </w:r>
    </w:p>
    <w:p w:rsidR="006F5CF7" w:rsidRPr="00ED3172" w:rsidRDefault="006F5CF7" w:rsidP="006F5C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>- информирование общественности о ходе и результатах реализации мероприятий государственной программы через размещение на официальном сайте.</w:t>
      </w:r>
    </w:p>
    <w:p w:rsidR="006F5CF7" w:rsidRPr="00ED3172" w:rsidRDefault="006F5CF7" w:rsidP="006F5C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 xml:space="preserve">Расходование средств бюджета автономного округа </w:t>
      </w:r>
      <w:r w:rsidR="003602EC" w:rsidRPr="00ED3172">
        <w:rPr>
          <w:rFonts w:ascii="Times New Roman" w:hAnsi="Times New Roman" w:cs="Times New Roman"/>
          <w:sz w:val="28"/>
          <w:szCs w:val="28"/>
        </w:rPr>
        <w:t>при</w:t>
      </w:r>
      <w:r w:rsidRPr="00ED3172">
        <w:rPr>
          <w:rFonts w:ascii="Times New Roman" w:hAnsi="Times New Roman" w:cs="Times New Roman"/>
          <w:sz w:val="28"/>
          <w:szCs w:val="28"/>
        </w:rPr>
        <w:t xml:space="preserve"> реализации мероприятий государственной программы осуществляется в соответствии с действующим бюджетным законодательством Российской Федерации и автономного округа, требованиями действующего законодательства Российской Федерации и автономного округа о контрактной системе в сфере закупок.</w:t>
      </w:r>
    </w:p>
    <w:p w:rsidR="006F5CF7" w:rsidRPr="00ED3172" w:rsidRDefault="006F5CF7" w:rsidP="006F5C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>Для реализации мероприятий по проведению капитального ремонта объектов пожарной охраны Департамент гражданской защиты населения Югры на очередной финансовый год и плановый период утверждает перечень объектов недвижимости, находящихся в оперативном управлении подведомственных учреждений, подлежащих капитальному ремонту (далее – Перечень).</w:t>
      </w:r>
    </w:p>
    <w:p w:rsidR="006F5CF7" w:rsidRPr="00ED3172" w:rsidRDefault="006F5CF7" w:rsidP="006F5C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>Формирование Перечня осуществляется в порядке, установленном актом Аппарата Губернатора автономного округа как уполномоченного исполнительного органа государственной власти автономного округа по совершению сделок и действий по текущему и капитальному ремонту объектов капитального строительства, находящихся в собственности автономного округа, на основании решения межведомственной комиссии, созданной при Аппарате Губернатора автономного округа.</w:t>
      </w:r>
    </w:p>
    <w:p w:rsidR="006F5CF7" w:rsidRPr="00ED3172" w:rsidRDefault="006F5CF7" w:rsidP="006F5C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lastRenderedPageBreak/>
        <w:t xml:space="preserve">Страхование добровольных пожарных осуществляется в соответствии с Порядком личного страхования добровольных пожарных, изложенным в </w:t>
      </w:r>
      <w:r w:rsidR="009162AA" w:rsidRPr="00ED3172">
        <w:rPr>
          <w:rFonts w:ascii="Times New Roman" w:hAnsi="Times New Roman" w:cs="Times New Roman"/>
          <w:sz w:val="28"/>
          <w:szCs w:val="28"/>
        </w:rPr>
        <w:t>приложении 1 государственной программы.</w:t>
      </w:r>
    </w:p>
    <w:p w:rsidR="006F5CF7" w:rsidRPr="00ED3172" w:rsidRDefault="006F5CF7" w:rsidP="006F5C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 xml:space="preserve">Реализация мероприятий по проектированию и строительству пожарных депо, отдельных постов, строительству пожарных водоемов осуществляется в соответствии с </w:t>
      </w:r>
      <w:hyperlink r:id="rId26" w:history="1">
        <w:r w:rsidRPr="00ED3172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ED3172">
        <w:rPr>
          <w:rFonts w:ascii="Times New Roman" w:hAnsi="Times New Roman" w:cs="Times New Roman"/>
          <w:sz w:val="28"/>
          <w:szCs w:val="28"/>
        </w:rPr>
        <w:t xml:space="preserve"> Правительства автономного округа от 23 декабря 2010 года № 373-п </w:t>
      </w:r>
      <w:r w:rsidR="009162AA" w:rsidRPr="00ED3172">
        <w:rPr>
          <w:rFonts w:ascii="Times New Roman" w:hAnsi="Times New Roman" w:cs="Times New Roman"/>
          <w:sz w:val="28"/>
          <w:szCs w:val="28"/>
        </w:rPr>
        <w:t>«</w:t>
      </w:r>
      <w:r w:rsidRPr="00ED3172">
        <w:rPr>
          <w:rFonts w:ascii="Times New Roman" w:hAnsi="Times New Roman" w:cs="Times New Roman"/>
          <w:sz w:val="28"/>
          <w:szCs w:val="28"/>
        </w:rPr>
        <w:t>О порядке формирования и реализации Адресной инвестиционной программы Ханты-Мансийского автономного округа – Югры</w:t>
      </w:r>
      <w:r w:rsidR="009162AA" w:rsidRPr="00ED3172">
        <w:rPr>
          <w:rFonts w:ascii="Times New Roman" w:hAnsi="Times New Roman" w:cs="Times New Roman"/>
          <w:sz w:val="28"/>
          <w:szCs w:val="28"/>
        </w:rPr>
        <w:t>»</w:t>
      </w:r>
      <w:r w:rsidRPr="00ED3172">
        <w:rPr>
          <w:rFonts w:ascii="Times New Roman" w:hAnsi="Times New Roman" w:cs="Times New Roman"/>
          <w:sz w:val="28"/>
          <w:szCs w:val="28"/>
        </w:rPr>
        <w:t>.</w:t>
      </w:r>
    </w:p>
    <w:p w:rsidR="006F5CF7" w:rsidRPr="00ED3172" w:rsidRDefault="006F5CF7" w:rsidP="006F5C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>Ответственный исполнитель в установленном законодательством порядке представляет в Департамент экономического развития автономного округа и Департамент финансов автономного округа отчет о реализации мероприятий государственной программы.</w:t>
      </w:r>
    </w:p>
    <w:p w:rsidR="006F5CF7" w:rsidRPr="00ED3172" w:rsidRDefault="006F5CF7" w:rsidP="006F5C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>В процессе реализации государственной программы могут проявиться следующие риски, которые в значительной степени окажут влияние на значение целевых показателей и на достижение результатов государственной программы:</w:t>
      </w:r>
    </w:p>
    <w:p w:rsidR="006F5CF7" w:rsidRPr="00ED3172" w:rsidRDefault="006F5CF7" w:rsidP="006F5C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>1. Непрогнозируемые изменения федерального и регионального законодательства, связанные с расширением полномочий, не обеспеченных бюджетным финансированием, выделенным на выполнение государственной программы.</w:t>
      </w:r>
    </w:p>
    <w:p w:rsidR="006F5CF7" w:rsidRPr="00ED3172" w:rsidRDefault="006F5CF7" w:rsidP="006F5C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>Предупреждение риска осуществляется посредством активной нормотворческой деятельности и законодательной инициативы, оперативного реагирования на изменения федерального законодательства в части принятия соответствующих нормативных актов, их методического, информационного сопровождения.</w:t>
      </w:r>
    </w:p>
    <w:p w:rsidR="006F5CF7" w:rsidRPr="00ED3172" w:rsidRDefault="006F5CF7" w:rsidP="006F5C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>2. Сокращение бюджетного финансирования</w:t>
      </w:r>
      <w:r w:rsidR="009E4448" w:rsidRPr="00ED3172">
        <w:rPr>
          <w:rFonts w:ascii="Times New Roman" w:hAnsi="Times New Roman" w:cs="Times New Roman"/>
          <w:sz w:val="28"/>
          <w:szCs w:val="28"/>
        </w:rPr>
        <w:t xml:space="preserve">, </w:t>
      </w:r>
      <w:r w:rsidRPr="00ED3172">
        <w:rPr>
          <w:rFonts w:ascii="Times New Roman" w:hAnsi="Times New Roman" w:cs="Times New Roman"/>
          <w:sz w:val="28"/>
          <w:szCs w:val="28"/>
        </w:rPr>
        <w:t>выделенного на реализацию государственной программы, что повлечет пересмотр ее стратегических задач или снижение ожидаемых эффектов от ее реализации.</w:t>
      </w:r>
    </w:p>
    <w:p w:rsidR="006F5CF7" w:rsidRPr="00ED3172" w:rsidRDefault="006F5CF7" w:rsidP="006F5C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>Предупреждение риска осуществляется посредством привлечения внебюджетных источников через заключение концессионного соглашения.</w:t>
      </w:r>
    </w:p>
    <w:p w:rsidR="006F5CF7" w:rsidRPr="00ED3172" w:rsidRDefault="006F5CF7" w:rsidP="006F5C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>3. Невыполнение государственных контрактов, связанное с отсутствием поставщиков (подрядчиков, исполнителей) товаров (работ, услуг), определяемых в порядке, установленном законодательством Российской Федерации.</w:t>
      </w:r>
    </w:p>
    <w:p w:rsidR="00C329E4" w:rsidRPr="00ED3172" w:rsidRDefault="006F5CF7" w:rsidP="00C329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>Предупреждение риска осуществляется планированием государственных закупок и контролем исполнения государственных контрактов.</w:t>
      </w:r>
      <w:bookmarkStart w:id="2" w:name="P313"/>
      <w:bookmarkEnd w:id="2"/>
    </w:p>
    <w:p w:rsidR="006F5CF7" w:rsidRPr="00ED3172" w:rsidRDefault="006F5CF7" w:rsidP="006F5C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5CF7" w:rsidRPr="00ED3172" w:rsidRDefault="006F5CF7" w:rsidP="006F5CF7">
      <w:pPr>
        <w:spacing w:line="276" w:lineRule="auto"/>
        <w:ind w:firstLine="708"/>
        <w:rPr>
          <w:sz w:val="28"/>
          <w:szCs w:val="28"/>
        </w:rPr>
        <w:sectPr w:rsidR="006F5CF7" w:rsidRPr="00ED3172" w:rsidSect="000B4C3E">
          <w:headerReference w:type="even" r:id="rId27"/>
          <w:headerReference w:type="default" r:id="rId28"/>
          <w:footerReference w:type="even" r:id="rId29"/>
          <w:footerReference w:type="default" r:id="rId30"/>
          <w:headerReference w:type="first" r:id="rId31"/>
          <w:footerReference w:type="first" r:id="rId32"/>
          <w:pgSz w:w="11906" w:h="16838"/>
          <w:pgMar w:top="1135" w:right="1276" w:bottom="1134" w:left="1559" w:header="709" w:footer="709" w:gutter="0"/>
          <w:cols w:space="708"/>
          <w:titlePg/>
          <w:docGrid w:linePitch="360"/>
        </w:sectPr>
      </w:pPr>
    </w:p>
    <w:p w:rsidR="009F1280" w:rsidRPr="00ED3172" w:rsidRDefault="009F1280" w:rsidP="009F12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46B1A" w:rsidRPr="00ED3172" w:rsidRDefault="00A46B1A" w:rsidP="00A46B1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>Таблица 1</w:t>
      </w:r>
    </w:p>
    <w:p w:rsidR="00A46B1A" w:rsidRPr="00ED3172" w:rsidRDefault="00A46B1A" w:rsidP="00A46B1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>Целевые показатели государственной программы</w:t>
      </w:r>
    </w:p>
    <w:p w:rsidR="00A46B1A" w:rsidRPr="00ED3172" w:rsidRDefault="00A46B1A" w:rsidP="00A46B1A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3"/>
        <w:gridCol w:w="4547"/>
        <w:gridCol w:w="1417"/>
        <w:gridCol w:w="851"/>
        <w:gridCol w:w="708"/>
        <w:gridCol w:w="709"/>
        <w:gridCol w:w="709"/>
        <w:gridCol w:w="709"/>
        <w:gridCol w:w="708"/>
        <w:gridCol w:w="851"/>
        <w:gridCol w:w="709"/>
        <w:gridCol w:w="2126"/>
      </w:tblGrid>
      <w:tr w:rsidR="000B0DCD" w:rsidRPr="00ED3172" w:rsidTr="00186798">
        <w:tc>
          <w:tcPr>
            <w:tcW w:w="523" w:type="dxa"/>
            <w:vMerge w:val="restart"/>
            <w:shd w:val="clear" w:color="auto" w:fill="auto"/>
          </w:tcPr>
          <w:p w:rsidR="000B0DCD" w:rsidRPr="00ED3172" w:rsidRDefault="000B0DCD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  <w:lang w:val="en-US"/>
              </w:rPr>
              <w:t>N</w:t>
            </w:r>
            <w:r w:rsidRPr="00ED3172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4547" w:type="dxa"/>
            <w:vMerge w:val="restart"/>
            <w:shd w:val="clear" w:color="auto" w:fill="auto"/>
          </w:tcPr>
          <w:p w:rsidR="000B0DCD" w:rsidRPr="00ED3172" w:rsidRDefault="000B0DCD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</w:rPr>
              <w:t>Наименование показателей результатов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B0DCD" w:rsidRPr="00ED3172" w:rsidRDefault="000B0DCD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</w:rPr>
              <w:t>Базовый показатель на начало реализации государственной программы</w:t>
            </w:r>
          </w:p>
        </w:tc>
        <w:tc>
          <w:tcPr>
            <w:tcW w:w="5954" w:type="dxa"/>
            <w:gridSpan w:val="8"/>
            <w:shd w:val="clear" w:color="auto" w:fill="auto"/>
          </w:tcPr>
          <w:p w:rsidR="000B0DCD" w:rsidRPr="00ED3172" w:rsidRDefault="000B0DCD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</w:rPr>
              <w:t>Значение показателя по годам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0B0DCD" w:rsidRPr="00ED3172" w:rsidRDefault="000B0DCD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</w:rPr>
              <w:t>Целевое значение показателя на моме</w:t>
            </w:r>
            <w:r>
              <w:rPr>
                <w:rFonts w:ascii="Times New Roman" w:hAnsi="Times New Roman" w:cs="Times New Roman"/>
              </w:rPr>
              <w:t>нт окончания действия государст</w:t>
            </w:r>
            <w:r w:rsidRPr="00ED3172">
              <w:rPr>
                <w:rFonts w:ascii="Times New Roman" w:hAnsi="Times New Roman" w:cs="Times New Roman"/>
              </w:rPr>
              <w:t>венной программы</w:t>
            </w:r>
          </w:p>
        </w:tc>
      </w:tr>
      <w:tr w:rsidR="000B0DCD" w:rsidRPr="00ED3172" w:rsidTr="00186798">
        <w:tc>
          <w:tcPr>
            <w:tcW w:w="523" w:type="dxa"/>
            <w:vMerge/>
            <w:shd w:val="clear" w:color="auto" w:fill="auto"/>
          </w:tcPr>
          <w:p w:rsidR="000B0DCD" w:rsidRPr="00ED3172" w:rsidRDefault="000B0DCD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547" w:type="dxa"/>
            <w:vMerge/>
            <w:shd w:val="clear" w:color="auto" w:fill="auto"/>
          </w:tcPr>
          <w:p w:rsidR="000B0DCD" w:rsidRPr="00ED3172" w:rsidRDefault="000B0DCD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B0DCD" w:rsidRPr="00ED3172" w:rsidRDefault="000B0DCD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0B0DCD" w:rsidRPr="00ED3172" w:rsidRDefault="000B0DCD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  <w:p w:rsidR="000B0DCD" w:rsidRPr="00ED3172" w:rsidRDefault="000B0DCD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  <w:p w:rsidR="000B0DCD" w:rsidRPr="00ED3172" w:rsidRDefault="000B0DCD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  <w:p w:rsidR="000B0DCD" w:rsidRPr="00ED3172" w:rsidRDefault="000B0DCD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08" w:type="dxa"/>
            <w:shd w:val="clear" w:color="auto" w:fill="auto"/>
          </w:tcPr>
          <w:p w:rsidR="000B0DCD" w:rsidRPr="00ED3172" w:rsidRDefault="000B0DCD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  <w:p w:rsidR="000B0DCD" w:rsidRPr="00ED3172" w:rsidRDefault="000B0DCD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  <w:p w:rsidR="000B0DCD" w:rsidRPr="00ED3172" w:rsidRDefault="000B0DCD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  <w:p w:rsidR="000B0DCD" w:rsidRPr="00ED3172" w:rsidRDefault="000B0DCD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709" w:type="dxa"/>
            <w:shd w:val="clear" w:color="auto" w:fill="auto"/>
          </w:tcPr>
          <w:p w:rsidR="000B0DCD" w:rsidRPr="00ED3172" w:rsidRDefault="000B0DCD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  <w:p w:rsidR="000B0DCD" w:rsidRPr="00ED3172" w:rsidRDefault="000B0DCD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  <w:p w:rsidR="000B0DCD" w:rsidRPr="00ED3172" w:rsidRDefault="000B0DCD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  <w:p w:rsidR="000B0DCD" w:rsidRPr="00ED3172" w:rsidRDefault="000B0DCD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709" w:type="dxa"/>
            <w:shd w:val="clear" w:color="auto" w:fill="auto"/>
          </w:tcPr>
          <w:p w:rsidR="000B0DCD" w:rsidRPr="00ED3172" w:rsidRDefault="000B0DCD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  <w:p w:rsidR="000B0DCD" w:rsidRPr="00ED3172" w:rsidRDefault="000B0DCD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  <w:p w:rsidR="000B0DCD" w:rsidRPr="00ED3172" w:rsidRDefault="000B0DCD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  <w:p w:rsidR="000B0DCD" w:rsidRPr="00ED3172" w:rsidRDefault="000B0DCD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709" w:type="dxa"/>
            <w:shd w:val="clear" w:color="auto" w:fill="auto"/>
          </w:tcPr>
          <w:p w:rsidR="000B0DCD" w:rsidRPr="00ED3172" w:rsidRDefault="000B0DCD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  <w:p w:rsidR="000B0DCD" w:rsidRPr="00ED3172" w:rsidRDefault="000B0DCD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  <w:p w:rsidR="000B0DCD" w:rsidRPr="00ED3172" w:rsidRDefault="000B0DCD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  <w:p w:rsidR="000B0DCD" w:rsidRPr="00ED3172" w:rsidRDefault="000B0DCD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708" w:type="dxa"/>
            <w:shd w:val="clear" w:color="auto" w:fill="auto"/>
          </w:tcPr>
          <w:p w:rsidR="000B0DCD" w:rsidRPr="00ED3172" w:rsidRDefault="000B0DCD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  <w:p w:rsidR="000B0DCD" w:rsidRPr="00ED3172" w:rsidRDefault="000B0DCD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  <w:p w:rsidR="000B0DCD" w:rsidRPr="00ED3172" w:rsidRDefault="000B0DCD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  <w:p w:rsidR="000B0DCD" w:rsidRPr="00ED3172" w:rsidRDefault="000B0DCD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shd w:val="clear" w:color="auto" w:fill="auto"/>
          </w:tcPr>
          <w:p w:rsidR="000B0DCD" w:rsidRPr="00ED3172" w:rsidRDefault="000B0DCD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  <w:p w:rsidR="000B0DCD" w:rsidRPr="00ED3172" w:rsidRDefault="000B0DCD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  <w:p w:rsidR="000B0DCD" w:rsidRPr="00ED3172" w:rsidRDefault="000B0DCD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  <w:p w:rsidR="000B0DCD" w:rsidRPr="00ED3172" w:rsidRDefault="000B0DCD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09" w:type="dxa"/>
            <w:shd w:val="clear" w:color="auto" w:fill="auto"/>
          </w:tcPr>
          <w:p w:rsidR="000B0DCD" w:rsidRPr="00ED3172" w:rsidRDefault="000B0DCD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  <w:p w:rsidR="000B0DCD" w:rsidRPr="00ED3172" w:rsidRDefault="000B0DCD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  <w:p w:rsidR="000B0DCD" w:rsidRPr="00ED3172" w:rsidRDefault="000B0DCD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  <w:p w:rsidR="000B0DCD" w:rsidRPr="00ED3172" w:rsidRDefault="000B0DCD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126" w:type="dxa"/>
            <w:vMerge/>
            <w:shd w:val="clear" w:color="auto" w:fill="auto"/>
          </w:tcPr>
          <w:p w:rsidR="000B0DCD" w:rsidRPr="00ED3172" w:rsidRDefault="000B0DCD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186798" w:rsidRPr="00ED3172" w:rsidTr="00186798">
        <w:tc>
          <w:tcPr>
            <w:tcW w:w="523" w:type="dxa"/>
            <w:shd w:val="clear" w:color="auto" w:fill="auto"/>
          </w:tcPr>
          <w:p w:rsidR="00186798" w:rsidRPr="00ED3172" w:rsidRDefault="00186798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547" w:type="dxa"/>
            <w:shd w:val="clear" w:color="auto" w:fill="auto"/>
          </w:tcPr>
          <w:p w:rsidR="00186798" w:rsidRPr="00ED3172" w:rsidRDefault="00186798" w:rsidP="00A46B1A">
            <w:pPr>
              <w:pStyle w:val="ConsPlusNormal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</w:rPr>
              <w:t>Оснащенность подразделений поисково-спасательной службы техникой, оборудованием и снаряжением, проценты</w:t>
            </w:r>
          </w:p>
        </w:tc>
        <w:tc>
          <w:tcPr>
            <w:tcW w:w="1417" w:type="dxa"/>
            <w:shd w:val="clear" w:color="auto" w:fill="auto"/>
          </w:tcPr>
          <w:p w:rsidR="00186798" w:rsidRPr="006A23ED" w:rsidRDefault="00186798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6A23ED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51" w:type="dxa"/>
            <w:shd w:val="clear" w:color="auto" w:fill="auto"/>
          </w:tcPr>
          <w:p w:rsidR="00186798" w:rsidRPr="006A23ED" w:rsidRDefault="00186798" w:rsidP="003A0F3B">
            <w:pPr>
              <w:jc w:val="center"/>
            </w:pPr>
            <w:r w:rsidRPr="006A23ED">
              <w:t>85</w:t>
            </w:r>
          </w:p>
        </w:tc>
        <w:tc>
          <w:tcPr>
            <w:tcW w:w="708" w:type="dxa"/>
            <w:shd w:val="clear" w:color="auto" w:fill="auto"/>
          </w:tcPr>
          <w:p w:rsidR="00186798" w:rsidRPr="006A23ED" w:rsidRDefault="00186798" w:rsidP="003A0F3B">
            <w:pPr>
              <w:jc w:val="center"/>
            </w:pPr>
            <w:r w:rsidRPr="006A23ED">
              <w:t>85</w:t>
            </w:r>
          </w:p>
        </w:tc>
        <w:tc>
          <w:tcPr>
            <w:tcW w:w="709" w:type="dxa"/>
            <w:shd w:val="clear" w:color="auto" w:fill="auto"/>
          </w:tcPr>
          <w:p w:rsidR="00186798" w:rsidRPr="006A23ED" w:rsidRDefault="00186798" w:rsidP="003A0F3B">
            <w:pPr>
              <w:jc w:val="center"/>
            </w:pPr>
            <w:r w:rsidRPr="006A23ED">
              <w:t>85</w:t>
            </w:r>
          </w:p>
        </w:tc>
        <w:tc>
          <w:tcPr>
            <w:tcW w:w="709" w:type="dxa"/>
            <w:shd w:val="clear" w:color="auto" w:fill="auto"/>
          </w:tcPr>
          <w:p w:rsidR="00186798" w:rsidRPr="006A23ED" w:rsidRDefault="00186798" w:rsidP="000B0DCD">
            <w:pPr>
              <w:jc w:val="center"/>
            </w:pPr>
            <w:r w:rsidRPr="006A23ED">
              <w:t>8</w:t>
            </w:r>
            <w:r w:rsidR="000B0DCD" w:rsidRPr="006A23ED">
              <w:t>7</w:t>
            </w:r>
          </w:p>
        </w:tc>
        <w:tc>
          <w:tcPr>
            <w:tcW w:w="709" w:type="dxa"/>
            <w:shd w:val="clear" w:color="auto" w:fill="auto"/>
          </w:tcPr>
          <w:p w:rsidR="00186798" w:rsidRPr="006A23ED" w:rsidRDefault="00186798" w:rsidP="000B0DCD">
            <w:pPr>
              <w:jc w:val="center"/>
            </w:pPr>
            <w:r w:rsidRPr="006A23ED">
              <w:t>8</w:t>
            </w:r>
            <w:r w:rsidR="000B0DCD" w:rsidRPr="006A23ED">
              <w:t>9</w:t>
            </w:r>
          </w:p>
        </w:tc>
        <w:tc>
          <w:tcPr>
            <w:tcW w:w="708" w:type="dxa"/>
            <w:shd w:val="clear" w:color="auto" w:fill="auto"/>
          </w:tcPr>
          <w:p w:rsidR="00186798" w:rsidRPr="006A23ED" w:rsidRDefault="000B0DCD" w:rsidP="003A0F3B">
            <w:pPr>
              <w:jc w:val="center"/>
            </w:pPr>
            <w:r w:rsidRPr="006A23ED">
              <w:t>91</w:t>
            </w:r>
          </w:p>
        </w:tc>
        <w:tc>
          <w:tcPr>
            <w:tcW w:w="851" w:type="dxa"/>
            <w:shd w:val="clear" w:color="auto" w:fill="auto"/>
          </w:tcPr>
          <w:p w:rsidR="00186798" w:rsidRPr="006A23ED" w:rsidRDefault="000B0DCD" w:rsidP="003A0F3B">
            <w:pPr>
              <w:jc w:val="center"/>
            </w:pPr>
            <w:r w:rsidRPr="006A23ED">
              <w:t>93</w:t>
            </w:r>
          </w:p>
        </w:tc>
        <w:tc>
          <w:tcPr>
            <w:tcW w:w="709" w:type="dxa"/>
            <w:shd w:val="clear" w:color="auto" w:fill="auto"/>
          </w:tcPr>
          <w:p w:rsidR="00186798" w:rsidRPr="006A23ED" w:rsidRDefault="000B0DCD" w:rsidP="003A0F3B">
            <w:pPr>
              <w:jc w:val="center"/>
            </w:pPr>
            <w:r w:rsidRPr="006A23ED">
              <w:t>9</w:t>
            </w:r>
            <w:r w:rsidR="00186798" w:rsidRPr="006A23ED">
              <w:t>5</w:t>
            </w:r>
          </w:p>
        </w:tc>
        <w:tc>
          <w:tcPr>
            <w:tcW w:w="2126" w:type="dxa"/>
            <w:shd w:val="clear" w:color="auto" w:fill="auto"/>
          </w:tcPr>
          <w:p w:rsidR="00186798" w:rsidRPr="006A23ED" w:rsidRDefault="000B0DCD" w:rsidP="003A0F3B">
            <w:pPr>
              <w:jc w:val="center"/>
            </w:pPr>
            <w:r w:rsidRPr="006A23ED">
              <w:t>100</w:t>
            </w:r>
          </w:p>
        </w:tc>
      </w:tr>
      <w:tr w:rsidR="00186798" w:rsidRPr="00ED3172" w:rsidTr="00186798">
        <w:tc>
          <w:tcPr>
            <w:tcW w:w="523" w:type="dxa"/>
            <w:shd w:val="clear" w:color="auto" w:fill="auto"/>
          </w:tcPr>
          <w:p w:rsidR="00186798" w:rsidRPr="00ED3172" w:rsidRDefault="00186798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547" w:type="dxa"/>
            <w:shd w:val="clear" w:color="auto" w:fill="auto"/>
          </w:tcPr>
          <w:p w:rsidR="00186798" w:rsidRPr="00ED3172" w:rsidRDefault="00186798" w:rsidP="00A46B1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D3172">
              <w:rPr>
                <w:rFonts w:ascii="Times New Roman" w:hAnsi="Times New Roman" w:cs="Times New Roman"/>
                <w:szCs w:val="22"/>
              </w:rPr>
              <w:t>Доля муниципальных образований автономного округа, охваченных различными видами радиационного контроля, проценты</w:t>
            </w:r>
          </w:p>
        </w:tc>
        <w:tc>
          <w:tcPr>
            <w:tcW w:w="1417" w:type="dxa"/>
            <w:shd w:val="clear" w:color="auto" w:fill="auto"/>
          </w:tcPr>
          <w:p w:rsidR="00186798" w:rsidRPr="006A23ED" w:rsidRDefault="00186798" w:rsidP="003602EC">
            <w:pPr>
              <w:jc w:val="center"/>
              <w:rPr>
                <w:color w:val="000000"/>
              </w:rPr>
            </w:pPr>
            <w:r w:rsidRPr="006A23ED">
              <w:rPr>
                <w:color w:val="000000"/>
              </w:rPr>
              <w:t>41</w:t>
            </w:r>
          </w:p>
        </w:tc>
        <w:tc>
          <w:tcPr>
            <w:tcW w:w="851" w:type="dxa"/>
            <w:shd w:val="clear" w:color="auto" w:fill="auto"/>
          </w:tcPr>
          <w:p w:rsidR="00186798" w:rsidRPr="006A23ED" w:rsidRDefault="00186798" w:rsidP="003602EC">
            <w:pPr>
              <w:jc w:val="center"/>
              <w:rPr>
                <w:color w:val="000000"/>
              </w:rPr>
            </w:pPr>
            <w:r w:rsidRPr="006A23ED">
              <w:rPr>
                <w:color w:val="000000"/>
              </w:rPr>
              <w:t>41</w:t>
            </w:r>
          </w:p>
        </w:tc>
        <w:tc>
          <w:tcPr>
            <w:tcW w:w="708" w:type="dxa"/>
            <w:shd w:val="clear" w:color="auto" w:fill="auto"/>
          </w:tcPr>
          <w:p w:rsidR="00186798" w:rsidRPr="006A23ED" w:rsidRDefault="00186798" w:rsidP="003602EC">
            <w:pPr>
              <w:jc w:val="center"/>
              <w:rPr>
                <w:color w:val="000000"/>
              </w:rPr>
            </w:pPr>
            <w:r w:rsidRPr="006A23ED">
              <w:rPr>
                <w:color w:val="000000"/>
              </w:rPr>
              <w:t>41</w:t>
            </w:r>
          </w:p>
        </w:tc>
        <w:tc>
          <w:tcPr>
            <w:tcW w:w="709" w:type="dxa"/>
            <w:shd w:val="clear" w:color="auto" w:fill="auto"/>
          </w:tcPr>
          <w:p w:rsidR="00186798" w:rsidRPr="006A23ED" w:rsidRDefault="00186798" w:rsidP="003602EC">
            <w:pPr>
              <w:jc w:val="center"/>
              <w:rPr>
                <w:color w:val="000000"/>
              </w:rPr>
            </w:pPr>
            <w:r w:rsidRPr="006A23ED">
              <w:rPr>
                <w:color w:val="000000"/>
              </w:rPr>
              <w:t>41</w:t>
            </w:r>
          </w:p>
        </w:tc>
        <w:tc>
          <w:tcPr>
            <w:tcW w:w="709" w:type="dxa"/>
            <w:shd w:val="clear" w:color="auto" w:fill="auto"/>
          </w:tcPr>
          <w:p w:rsidR="00186798" w:rsidRPr="006A23ED" w:rsidRDefault="00C3559B" w:rsidP="003602EC">
            <w:pPr>
              <w:jc w:val="center"/>
              <w:rPr>
                <w:color w:val="000000"/>
              </w:rPr>
            </w:pPr>
            <w:r w:rsidRPr="006A23ED">
              <w:rPr>
                <w:color w:val="000000"/>
              </w:rPr>
              <w:t>45</w:t>
            </w:r>
          </w:p>
        </w:tc>
        <w:tc>
          <w:tcPr>
            <w:tcW w:w="709" w:type="dxa"/>
            <w:shd w:val="clear" w:color="auto" w:fill="auto"/>
          </w:tcPr>
          <w:p w:rsidR="00186798" w:rsidRPr="006A23ED" w:rsidRDefault="00C3559B" w:rsidP="00C3559B">
            <w:pPr>
              <w:jc w:val="center"/>
              <w:rPr>
                <w:color w:val="000000"/>
              </w:rPr>
            </w:pPr>
            <w:r w:rsidRPr="006A23ED">
              <w:rPr>
                <w:color w:val="000000"/>
              </w:rPr>
              <w:t>45</w:t>
            </w:r>
          </w:p>
        </w:tc>
        <w:tc>
          <w:tcPr>
            <w:tcW w:w="708" w:type="dxa"/>
            <w:shd w:val="clear" w:color="auto" w:fill="auto"/>
          </w:tcPr>
          <w:p w:rsidR="00186798" w:rsidRPr="006A23ED" w:rsidRDefault="00C3559B" w:rsidP="003602EC">
            <w:pPr>
              <w:jc w:val="center"/>
              <w:rPr>
                <w:color w:val="000000"/>
              </w:rPr>
            </w:pPr>
            <w:r w:rsidRPr="006A23ED">
              <w:rPr>
                <w:color w:val="000000"/>
              </w:rPr>
              <w:t>45</w:t>
            </w:r>
          </w:p>
        </w:tc>
        <w:tc>
          <w:tcPr>
            <w:tcW w:w="851" w:type="dxa"/>
            <w:shd w:val="clear" w:color="auto" w:fill="auto"/>
          </w:tcPr>
          <w:p w:rsidR="00186798" w:rsidRPr="006A23ED" w:rsidRDefault="00C3559B" w:rsidP="003602EC">
            <w:pPr>
              <w:jc w:val="center"/>
              <w:rPr>
                <w:color w:val="000000"/>
              </w:rPr>
            </w:pPr>
            <w:r w:rsidRPr="006A23ED">
              <w:rPr>
                <w:color w:val="000000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186798" w:rsidRPr="006A23ED" w:rsidRDefault="00C3559B" w:rsidP="003602EC">
            <w:pPr>
              <w:jc w:val="center"/>
              <w:rPr>
                <w:color w:val="000000"/>
              </w:rPr>
            </w:pPr>
            <w:r w:rsidRPr="006A23ED">
              <w:rPr>
                <w:color w:val="000000"/>
              </w:rPr>
              <w:t>50</w:t>
            </w:r>
          </w:p>
        </w:tc>
        <w:tc>
          <w:tcPr>
            <w:tcW w:w="2126" w:type="dxa"/>
            <w:shd w:val="clear" w:color="auto" w:fill="auto"/>
          </w:tcPr>
          <w:p w:rsidR="00186798" w:rsidRPr="006A23ED" w:rsidRDefault="00C3559B" w:rsidP="003602EC">
            <w:pPr>
              <w:jc w:val="center"/>
              <w:rPr>
                <w:color w:val="000000"/>
              </w:rPr>
            </w:pPr>
            <w:r w:rsidRPr="006A23ED">
              <w:rPr>
                <w:color w:val="000000"/>
              </w:rPr>
              <w:t>55</w:t>
            </w:r>
          </w:p>
        </w:tc>
      </w:tr>
      <w:tr w:rsidR="00186798" w:rsidRPr="00ED3172" w:rsidTr="00186798">
        <w:tc>
          <w:tcPr>
            <w:tcW w:w="523" w:type="dxa"/>
            <w:shd w:val="clear" w:color="auto" w:fill="auto"/>
          </w:tcPr>
          <w:p w:rsidR="00186798" w:rsidRPr="00ED3172" w:rsidRDefault="00186798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547" w:type="dxa"/>
            <w:shd w:val="clear" w:color="auto" w:fill="auto"/>
          </w:tcPr>
          <w:p w:rsidR="00186798" w:rsidRPr="00ED3172" w:rsidRDefault="00186798" w:rsidP="00A46B1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D3172">
              <w:rPr>
                <w:rFonts w:ascii="Times New Roman" w:hAnsi="Times New Roman" w:cs="Times New Roman"/>
                <w:szCs w:val="22"/>
              </w:rPr>
              <w:t>Уровень обеспеченности пожарной охраны автономного округа зданиями пожарных депо, постов, проценты</w:t>
            </w:r>
          </w:p>
        </w:tc>
        <w:tc>
          <w:tcPr>
            <w:tcW w:w="1417" w:type="dxa"/>
            <w:shd w:val="clear" w:color="auto" w:fill="auto"/>
          </w:tcPr>
          <w:p w:rsidR="00186798" w:rsidRPr="006A23ED" w:rsidRDefault="00186798" w:rsidP="003602EC">
            <w:pPr>
              <w:jc w:val="center"/>
            </w:pPr>
            <w:r w:rsidRPr="006A23ED">
              <w:t>67</w:t>
            </w:r>
          </w:p>
        </w:tc>
        <w:tc>
          <w:tcPr>
            <w:tcW w:w="851" w:type="dxa"/>
            <w:shd w:val="clear" w:color="auto" w:fill="auto"/>
          </w:tcPr>
          <w:p w:rsidR="00186798" w:rsidRPr="006A23ED" w:rsidRDefault="00186798" w:rsidP="003602EC">
            <w:pPr>
              <w:jc w:val="center"/>
            </w:pPr>
            <w:r w:rsidRPr="006A23ED">
              <w:t>69</w:t>
            </w:r>
          </w:p>
        </w:tc>
        <w:tc>
          <w:tcPr>
            <w:tcW w:w="708" w:type="dxa"/>
            <w:shd w:val="clear" w:color="auto" w:fill="auto"/>
          </w:tcPr>
          <w:p w:rsidR="00186798" w:rsidRPr="006A23ED" w:rsidRDefault="00186798" w:rsidP="003602EC">
            <w:pPr>
              <w:jc w:val="center"/>
            </w:pPr>
            <w:r w:rsidRPr="006A23ED">
              <w:t>69</w:t>
            </w:r>
          </w:p>
        </w:tc>
        <w:tc>
          <w:tcPr>
            <w:tcW w:w="709" w:type="dxa"/>
            <w:shd w:val="clear" w:color="auto" w:fill="auto"/>
          </w:tcPr>
          <w:p w:rsidR="00186798" w:rsidRPr="006A23ED" w:rsidRDefault="00186798" w:rsidP="003602EC">
            <w:pPr>
              <w:jc w:val="center"/>
            </w:pPr>
            <w:r w:rsidRPr="006A23ED">
              <w:t>69</w:t>
            </w:r>
          </w:p>
        </w:tc>
        <w:tc>
          <w:tcPr>
            <w:tcW w:w="709" w:type="dxa"/>
            <w:shd w:val="clear" w:color="auto" w:fill="auto"/>
          </w:tcPr>
          <w:p w:rsidR="00186798" w:rsidRPr="006A23ED" w:rsidRDefault="000B0DCD" w:rsidP="003602EC">
            <w:pPr>
              <w:jc w:val="center"/>
            </w:pPr>
            <w:r w:rsidRPr="006A23ED">
              <w:t>72</w:t>
            </w:r>
          </w:p>
        </w:tc>
        <w:tc>
          <w:tcPr>
            <w:tcW w:w="709" w:type="dxa"/>
            <w:shd w:val="clear" w:color="auto" w:fill="auto"/>
          </w:tcPr>
          <w:p w:rsidR="00186798" w:rsidRPr="006A23ED" w:rsidRDefault="000B0DCD" w:rsidP="003602EC">
            <w:pPr>
              <w:jc w:val="center"/>
            </w:pPr>
            <w:r w:rsidRPr="006A23ED">
              <w:t>75</w:t>
            </w:r>
          </w:p>
        </w:tc>
        <w:tc>
          <w:tcPr>
            <w:tcW w:w="708" w:type="dxa"/>
            <w:shd w:val="clear" w:color="auto" w:fill="auto"/>
          </w:tcPr>
          <w:p w:rsidR="00186798" w:rsidRPr="006A23ED" w:rsidRDefault="000B0DCD" w:rsidP="003602EC">
            <w:pPr>
              <w:jc w:val="center"/>
            </w:pPr>
            <w:r w:rsidRPr="006A23ED">
              <w:t>78</w:t>
            </w:r>
          </w:p>
        </w:tc>
        <w:tc>
          <w:tcPr>
            <w:tcW w:w="851" w:type="dxa"/>
            <w:shd w:val="clear" w:color="auto" w:fill="auto"/>
          </w:tcPr>
          <w:p w:rsidR="00186798" w:rsidRPr="006A23ED" w:rsidRDefault="000B0DCD" w:rsidP="003602EC">
            <w:pPr>
              <w:jc w:val="center"/>
            </w:pPr>
            <w:r w:rsidRPr="006A23ED">
              <w:t>82</w:t>
            </w:r>
          </w:p>
        </w:tc>
        <w:tc>
          <w:tcPr>
            <w:tcW w:w="709" w:type="dxa"/>
            <w:shd w:val="clear" w:color="auto" w:fill="auto"/>
          </w:tcPr>
          <w:p w:rsidR="00186798" w:rsidRPr="006A23ED" w:rsidRDefault="000B0DCD" w:rsidP="003602EC">
            <w:pPr>
              <w:jc w:val="center"/>
            </w:pPr>
            <w:r w:rsidRPr="006A23ED">
              <w:t>86</w:t>
            </w:r>
          </w:p>
        </w:tc>
        <w:tc>
          <w:tcPr>
            <w:tcW w:w="2126" w:type="dxa"/>
            <w:shd w:val="clear" w:color="auto" w:fill="auto"/>
          </w:tcPr>
          <w:p w:rsidR="00186798" w:rsidRPr="006A23ED" w:rsidRDefault="000B0DCD" w:rsidP="003602EC">
            <w:pPr>
              <w:jc w:val="center"/>
            </w:pPr>
            <w:r w:rsidRPr="006A23ED">
              <w:t>98</w:t>
            </w:r>
          </w:p>
        </w:tc>
      </w:tr>
      <w:tr w:rsidR="00186798" w:rsidRPr="00ED3172" w:rsidTr="00186798">
        <w:tc>
          <w:tcPr>
            <w:tcW w:w="523" w:type="dxa"/>
            <w:shd w:val="clear" w:color="auto" w:fill="auto"/>
          </w:tcPr>
          <w:p w:rsidR="00186798" w:rsidRPr="00ED3172" w:rsidRDefault="00186798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547" w:type="dxa"/>
            <w:shd w:val="clear" w:color="auto" w:fill="auto"/>
          </w:tcPr>
          <w:p w:rsidR="00186798" w:rsidRPr="00ED3172" w:rsidRDefault="00186798" w:rsidP="00A46B1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D3172">
              <w:rPr>
                <w:rFonts w:ascii="Times New Roman" w:hAnsi="Times New Roman" w:cs="Times New Roman"/>
                <w:szCs w:val="22"/>
              </w:rPr>
              <w:t>Уровень обеспеченности населенных пунктов автономного округа доступной пожарной помощью, проценты</w:t>
            </w:r>
          </w:p>
        </w:tc>
        <w:tc>
          <w:tcPr>
            <w:tcW w:w="1417" w:type="dxa"/>
            <w:shd w:val="clear" w:color="auto" w:fill="auto"/>
          </w:tcPr>
          <w:p w:rsidR="00186798" w:rsidRPr="006A23ED" w:rsidRDefault="00186798" w:rsidP="003602EC">
            <w:pPr>
              <w:jc w:val="center"/>
            </w:pPr>
            <w:r w:rsidRPr="006A23ED">
              <w:t>96</w:t>
            </w:r>
          </w:p>
        </w:tc>
        <w:tc>
          <w:tcPr>
            <w:tcW w:w="851" w:type="dxa"/>
            <w:shd w:val="clear" w:color="auto" w:fill="auto"/>
          </w:tcPr>
          <w:p w:rsidR="00186798" w:rsidRPr="006A23ED" w:rsidRDefault="00186798" w:rsidP="003602EC">
            <w:pPr>
              <w:jc w:val="center"/>
            </w:pPr>
            <w:r w:rsidRPr="006A23ED">
              <w:t>97</w:t>
            </w:r>
          </w:p>
        </w:tc>
        <w:tc>
          <w:tcPr>
            <w:tcW w:w="708" w:type="dxa"/>
            <w:shd w:val="clear" w:color="auto" w:fill="auto"/>
          </w:tcPr>
          <w:p w:rsidR="00186798" w:rsidRPr="006A23ED" w:rsidRDefault="00186798" w:rsidP="003602EC">
            <w:pPr>
              <w:jc w:val="center"/>
            </w:pPr>
            <w:r w:rsidRPr="006A23ED">
              <w:t>97</w:t>
            </w:r>
          </w:p>
        </w:tc>
        <w:tc>
          <w:tcPr>
            <w:tcW w:w="709" w:type="dxa"/>
            <w:shd w:val="clear" w:color="auto" w:fill="auto"/>
          </w:tcPr>
          <w:p w:rsidR="00186798" w:rsidRPr="006A23ED" w:rsidRDefault="00186798" w:rsidP="003602EC">
            <w:pPr>
              <w:jc w:val="center"/>
            </w:pPr>
            <w:r w:rsidRPr="006A23ED">
              <w:t>97</w:t>
            </w:r>
          </w:p>
        </w:tc>
        <w:tc>
          <w:tcPr>
            <w:tcW w:w="709" w:type="dxa"/>
            <w:shd w:val="clear" w:color="auto" w:fill="auto"/>
          </w:tcPr>
          <w:p w:rsidR="00186798" w:rsidRPr="006A23ED" w:rsidRDefault="000B0DCD" w:rsidP="003602EC">
            <w:pPr>
              <w:jc w:val="center"/>
            </w:pPr>
            <w:r w:rsidRPr="006A23ED">
              <w:t>98</w:t>
            </w:r>
          </w:p>
        </w:tc>
        <w:tc>
          <w:tcPr>
            <w:tcW w:w="709" w:type="dxa"/>
            <w:shd w:val="clear" w:color="auto" w:fill="auto"/>
          </w:tcPr>
          <w:p w:rsidR="00186798" w:rsidRPr="006A23ED" w:rsidRDefault="000B0DCD" w:rsidP="003602EC">
            <w:pPr>
              <w:jc w:val="center"/>
            </w:pPr>
            <w:r w:rsidRPr="006A23ED">
              <w:t>98</w:t>
            </w:r>
          </w:p>
        </w:tc>
        <w:tc>
          <w:tcPr>
            <w:tcW w:w="708" w:type="dxa"/>
            <w:shd w:val="clear" w:color="auto" w:fill="auto"/>
          </w:tcPr>
          <w:p w:rsidR="00186798" w:rsidRPr="006A23ED" w:rsidRDefault="000B0DCD" w:rsidP="003602EC">
            <w:pPr>
              <w:jc w:val="center"/>
            </w:pPr>
            <w:r w:rsidRPr="006A23ED">
              <w:t>98</w:t>
            </w:r>
          </w:p>
        </w:tc>
        <w:tc>
          <w:tcPr>
            <w:tcW w:w="851" w:type="dxa"/>
            <w:shd w:val="clear" w:color="auto" w:fill="auto"/>
          </w:tcPr>
          <w:p w:rsidR="00186798" w:rsidRPr="006A23ED" w:rsidRDefault="000B0DCD" w:rsidP="003602EC">
            <w:pPr>
              <w:jc w:val="center"/>
            </w:pPr>
            <w:r w:rsidRPr="006A23ED">
              <w:t>98</w:t>
            </w:r>
          </w:p>
        </w:tc>
        <w:tc>
          <w:tcPr>
            <w:tcW w:w="709" w:type="dxa"/>
            <w:shd w:val="clear" w:color="auto" w:fill="auto"/>
          </w:tcPr>
          <w:p w:rsidR="00186798" w:rsidRPr="006A23ED" w:rsidRDefault="000B0DCD" w:rsidP="003602EC">
            <w:pPr>
              <w:jc w:val="center"/>
            </w:pPr>
            <w:r w:rsidRPr="006A23ED">
              <w:t>99</w:t>
            </w:r>
          </w:p>
        </w:tc>
        <w:tc>
          <w:tcPr>
            <w:tcW w:w="2126" w:type="dxa"/>
            <w:shd w:val="clear" w:color="auto" w:fill="auto"/>
          </w:tcPr>
          <w:p w:rsidR="00186798" w:rsidRPr="006A23ED" w:rsidRDefault="000B0DCD" w:rsidP="003602EC">
            <w:pPr>
              <w:jc w:val="center"/>
            </w:pPr>
            <w:r w:rsidRPr="006A23ED">
              <w:t>99</w:t>
            </w:r>
          </w:p>
        </w:tc>
      </w:tr>
    </w:tbl>
    <w:p w:rsidR="00A46B1A" w:rsidRPr="00ED3172" w:rsidRDefault="00A46B1A" w:rsidP="00A46B1A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A46B1A" w:rsidRPr="00ED3172" w:rsidRDefault="00A46B1A" w:rsidP="00A46B1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46B1A" w:rsidRPr="00ED3172" w:rsidRDefault="00A46B1A" w:rsidP="00A46B1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46B1A" w:rsidRPr="00ED3172" w:rsidRDefault="00A46B1A" w:rsidP="00A46B1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46B1A" w:rsidRPr="00ED3172" w:rsidRDefault="00A46B1A" w:rsidP="00A46B1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46B1A" w:rsidRPr="00ED3172" w:rsidRDefault="00A46B1A" w:rsidP="00A46B1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46B1A" w:rsidRPr="00ED3172" w:rsidRDefault="00A46B1A" w:rsidP="00A46B1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46B1A" w:rsidRPr="00ED3172" w:rsidRDefault="00A46B1A" w:rsidP="00A46B1A">
      <w:pPr>
        <w:pStyle w:val="ConsPlusNormal"/>
        <w:outlineLvl w:val="1"/>
        <w:rPr>
          <w:rFonts w:ascii="Times New Roman" w:hAnsi="Times New Roman" w:cs="Times New Roman"/>
        </w:rPr>
      </w:pPr>
    </w:p>
    <w:p w:rsidR="00A46B1A" w:rsidRPr="00ED3172" w:rsidRDefault="00A46B1A" w:rsidP="00A46B1A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A46B1A" w:rsidRPr="00ED3172" w:rsidRDefault="00A46B1A" w:rsidP="00A46B1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66174" w:rsidRPr="00ED3172" w:rsidRDefault="00866174" w:rsidP="00A46B1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66174" w:rsidRPr="00ED3172" w:rsidRDefault="00866174" w:rsidP="00A46B1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66174" w:rsidRPr="00ED3172" w:rsidRDefault="00866174" w:rsidP="00A46B1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66174" w:rsidRPr="00ED3172" w:rsidRDefault="00866174" w:rsidP="00A46B1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46B1A" w:rsidRPr="00ED3172" w:rsidRDefault="00A46B1A" w:rsidP="00A46B1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46B1A" w:rsidRPr="00ED3172" w:rsidRDefault="00A46B1A" w:rsidP="00A46B1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46B1A" w:rsidRPr="00ED3172" w:rsidRDefault="00A46B1A" w:rsidP="00A46B1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t>Таблица 2</w:t>
      </w:r>
    </w:p>
    <w:p w:rsidR="00A46B1A" w:rsidRPr="00ED3172" w:rsidRDefault="00A46B1A" w:rsidP="00A46B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D3172">
        <w:rPr>
          <w:rFonts w:ascii="Times New Roman" w:hAnsi="Times New Roman" w:cs="Times New Roman"/>
          <w:sz w:val="28"/>
          <w:szCs w:val="28"/>
        </w:rPr>
        <w:lastRenderedPageBreak/>
        <w:t>Перечень основных мероприятий государственной программы</w:t>
      </w:r>
    </w:p>
    <w:p w:rsidR="00A46B1A" w:rsidRPr="00ED3172" w:rsidRDefault="00A46B1A" w:rsidP="00A46B1A">
      <w:pPr>
        <w:pStyle w:val="ConsPlusNormal"/>
        <w:outlineLvl w:val="1"/>
        <w:rPr>
          <w:rFonts w:ascii="Times New Roman" w:hAnsi="Times New Roman" w:cs="Times New Roman"/>
        </w:rPr>
      </w:pPr>
    </w:p>
    <w:tbl>
      <w:tblPr>
        <w:tblW w:w="155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551"/>
        <w:gridCol w:w="1877"/>
        <w:gridCol w:w="1417"/>
        <w:gridCol w:w="1135"/>
        <w:gridCol w:w="851"/>
        <w:gridCol w:w="850"/>
        <w:gridCol w:w="850"/>
        <w:gridCol w:w="851"/>
        <w:gridCol w:w="851"/>
        <w:gridCol w:w="850"/>
        <w:gridCol w:w="851"/>
        <w:gridCol w:w="850"/>
        <w:gridCol w:w="851"/>
      </w:tblGrid>
      <w:tr w:rsidR="00A46B1A" w:rsidRPr="00ED3172" w:rsidTr="00A46B1A">
        <w:tc>
          <w:tcPr>
            <w:tcW w:w="959" w:type="dxa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</w:rPr>
              <w:t>Номер основного мероприятия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</w:rPr>
              <w:t>Основные мероприятия государственной программы (связь мероприятий с показателями государственной программы)</w:t>
            </w:r>
          </w:p>
        </w:tc>
        <w:tc>
          <w:tcPr>
            <w:tcW w:w="1877" w:type="dxa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</w:rPr>
              <w:t>Ответственный исполнитель/соисполнитель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8790" w:type="dxa"/>
            <w:gridSpan w:val="10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</w:rPr>
              <w:t>Финансовые затраты на реализацию (тыс. руб.)</w:t>
            </w:r>
          </w:p>
        </w:tc>
      </w:tr>
      <w:tr w:rsidR="00A46B1A" w:rsidRPr="00ED3172" w:rsidTr="00A46B1A">
        <w:trPr>
          <w:trHeight w:val="337"/>
        </w:trPr>
        <w:tc>
          <w:tcPr>
            <w:tcW w:w="959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655" w:type="dxa"/>
            <w:gridSpan w:val="9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</w:rPr>
              <w:t>в том числе</w:t>
            </w:r>
          </w:p>
        </w:tc>
      </w:tr>
      <w:tr w:rsidR="00A46B1A" w:rsidRPr="00ED3172" w:rsidTr="00A46B1A">
        <w:tc>
          <w:tcPr>
            <w:tcW w:w="959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</w:rPr>
              <w:t>2026-2030</w:t>
            </w:r>
          </w:p>
        </w:tc>
      </w:tr>
      <w:tr w:rsidR="00A46B1A" w:rsidRPr="00ED3172" w:rsidTr="00A46B1A">
        <w:tc>
          <w:tcPr>
            <w:tcW w:w="959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</w:rPr>
              <w:t>14</w:t>
            </w:r>
          </w:p>
        </w:tc>
      </w:tr>
      <w:tr w:rsidR="00A46B1A" w:rsidRPr="00ED3172" w:rsidTr="00A46B1A">
        <w:tc>
          <w:tcPr>
            <w:tcW w:w="15594" w:type="dxa"/>
            <w:gridSpan w:val="14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</w:rPr>
              <w:t>Подпрограмма I. Организация и обеспечение мероприятий в сфере гражданской обороны, защиты населения и территории Ханты-Мансийского автономного округа - Югры от чрезвычайных ситуаций</w:t>
            </w:r>
          </w:p>
        </w:tc>
      </w:tr>
      <w:tr w:rsidR="00A46B1A" w:rsidRPr="00ED3172" w:rsidTr="00A46B1A">
        <w:tc>
          <w:tcPr>
            <w:tcW w:w="959" w:type="dxa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A46B1A" w:rsidRPr="00ED3172" w:rsidRDefault="00A46B1A" w:rsidP="00566431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 xml:space="preserve">Снижение рисков и смягчение последствий чрезвычайных ситуаций природного и техногенного характера на территории Ханты-Мансийского автономного округа - Югры </w:t>
            </w:r>
            <w:r w:rsidR="00566431" w:rsidRPr="00ED3172">
              <w:rPr>
                <w:rFonts w:ascii="Times New Roman" w:hAnsi="Times New Roman" w:cs="Times New Roman"/>
                <w:sz w:val="18"/>
                <w:szCs w:val="18"/>
              </w:rPr>
              <w:t>(показатель 1</w:t>
            </w: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87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39881,8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39881,8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A46B1A" w:rsidRPr="00ED3172" w:rsidTr="00A46B1A">
        <w:tc>
          <w:tcPr>
            <w:tcW w:w="959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Департамент гражданской защиты населения Югры</w:t>
            </w: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16381,8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16381,8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A46B1A" w:rsidRPr="00ED3172" w:rsidTr="00A46B1A">
        <w:tc>
          <w:tcPr>
            <w:tcW w:w="959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Аппарат Губернатора Ханты-Мансийского автономного округа - Югры</w:t>
            </w: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23500,0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23500,0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A46B1A" w:rsidRPr="00ED3172" w:rsidTr="00A46B1A">
        <w:tc>
          <w:tcPr>
            <w:tcW w:w="959" w:type="dxa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A46B1A" w:rsidRPr="00ED3172" w:rsidRDefault="00A46B1A" w:rsidP="00566431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радиационной безопасности Ханты-Мансийского автономного округа - Югры (показатель </w:t>
            </w:r>
            <w:r w:rsidR="00566431" w:rsidRPr="00ED317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87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11391,0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11391,0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A46B1A" w:rsidRPr="00ED3172" w:rsidTr="00A46B1A">
        <w:tc>
          <w:tcPr>
            <w:tcW w:w="959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Департамент гражданской защиты населения Югры</w:t>
            </w: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11391,0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11391,0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A46B1A" w:rsidRPr="00ED3172" w:rsidTr="00A46B1A">
        <w:tc>
          <w:tcPr>
            <w:tcW w:w="959" w:type="dxa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28" w:type="dxa"/>
            <w:gridSpan w:val="2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 I:</w:t>
            </w: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51272,8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51272,8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A46B1A" w:rsidRPr="00ED3172" w:rsidTr="00A46B1A">
        <w:tc>
          <w:tcPr>
            <w:tcW w:w="959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28" w:type="dxa"/>
            <w:gridSpan w:val="2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51272,8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51272,8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A46B1A" w:rsidRPr="00ED3172" w:rsidTr="00A46B1A">
        <w:tc>
          <w:tcPr>
            <w:tcW w:w="15594" w:type="dxa"/>
            <w:gridSpan w:val="14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</w:rPr>
              <w:t>Подпрограмма II. Укрепление пожарной безопасности в Ханты-Мансийском автономном округе - Югре</w:t>
            </w:r>
          </w:p>
        </w:tc>
      </w:tr>
      <w:tr w:rsidR="00A46B1A" w:rsidRPr="00ED3172" w:rsidTr="00A46B1A">
        <w:tc>
          <w:tcPr>
            <w:tcW w:w="959" w:type="dxa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A46B1A" w:rsidRPr="00ED3172" w:rsidRDefault="00A46B1A" w:rsidP="005664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 xml:space="preserve">Переподготовка и повышение квалификации работников (показатель </w:t>
            </w:r>
            <w:r w:rsidR="00566431" w:rsidRPr="00ED317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877" w:type="dxa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Департамент гражданской защиты населения Югры</w:t>
            </w: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A46B1A" w:rsidRPr="00ED3172" w:rsidTr="00A46B1A">
        <w:tc>
          <w:tcPr>
            <w:tcW w:w="959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A46B1A" w:rsidRPr="00ED3172" w:rsidTr="00A46B1A">
        <w:tc>
          <w:tcPr>
            <w:tcW w:w="959" w:type="dxa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2.2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A46B1A" w:rsidRPr="00ED3172" w:rsidRDefault="00A46B1A" w:rsidP="005664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противопожарной пропаганды и обучение населения мерам пожарной безопасности (показатель </w:t>
            </w:r>
            <w:r w:rsidR="00566431" w:rsidRPr="00ED317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877" w:type="dxa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Департамент гражданской защиты населения Югры</w:t>
            </w: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A46B1A" w:rsidRPr="00ED3172" w:rsidTr="00A46B1A">
        <w:tc>
          <w:tcPr>
            <w:tcW w:w="959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A46B1A" w:rsidRPr="00ED3172" w:rsidTr="00A46B1A">
        <w:tc>
          <w:tcPr>
            <w:tcW w:w="959" w:type="dxa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2.3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A46B1A" w:rsidRPr="00ED3172" w:rsidRDefault="00A46B1A" w:rsidP="005664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 xml:space="preserve">Оплата дополнительного отпуска, предоставляемого добровольным пожарным на время участия в тушении пожаров, несения службы </w:t>
            </w:r>
            <w:r w:rsidRPr="00ED317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(дежурства) в расположении добровольной пожарной команды или добровольной пожарной дружины либо прохождения профессиональной подготовки (показатель </w:t>
            </w:r>
            <w:r w:rsidR="00566431" w:rsidRPr="00ED317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877" w:type="dxa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Департамент гражданской защиты населения Югры</w:t>
            </w: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A46B1A" w:rsidRPr="00ED3172" w:rsidTr="00A46B1A">
        <w:tc>
          <w:tcPr>
            <w:tcW w:w="959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A46B1A" w:rsidRPr="00ED3172" w:rsidTr="00A46B1A">
        <w:tc>
          <w:tcPr>
            <w:tcW w:w="959" w:type="dxa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2.4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A46B1A" w:rsidRPr="00ED3172" w:rsidRDefault="00A46B1A" w:rsidP="005664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 xml:space="preserve">Страхование добровольных пожарных (показатель </w:t>
            </w:r>
            <w:r w:rsidR="00566431" w:rsidRPr="00ED317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877" w:type="dxa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Департамент гражданской защиты населения Югры</w:t>
            </w: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A46B1A" w:rsidRPr="00ED3172" w:rsidTr="00A46B1A">
        <w:tc>
          <w:tcPr>
            <w:tcW w:w="959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A46B1A" w:rsidRPr="00ED3172" w:rsidTr="00A46B1A">
        <w:tc>
          <w:tcPr>
            <w:tcW w:w="959" w:type="dxa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A46B1A" w:rsidRPr="00ED3172" w:rsidRDefault="00A46B1A" w:rsidP="005664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Приобретение основной, специальной и вспомогательной пожарной техники, а также других специализированных транспортных средств (показатель </w:t>
            </w:r>
            <w:r w:rsidR="00566431" w:rsidRPr="00ED317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877" w:type="dxa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Департамент гражданской защиты населения Югры</w:t>
            </w: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2183500,0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</w:pPr>
            <w:r w:rsidRPr="00ED3172">
              <w:rPr>
                <w:sz w:val="18"/>
                <w:szCs w:val="18"/>
              </w:rPr>
              <w:t>198500,0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</w:pPr>
            <w:r w:rsidRPr="00ED3172">
              <w:rPr>
                <w:sz w:val="18"/>
                <w:szCs w:val="18"/>
              </w:rPr>
              <w:t>198500,0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</w:pPr>
            <w:r w:rsidRPr="00ED3172">
              <w:rPr>
                <w:sz w:val="18"/>
                <w:szCs w:val="18"/>
              </w:rPr>
              <w:t>198500,0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</w:pPr>
            <w:r w:rsidRPr="00ED3172">
              <w:rPr>
                <w:sz w:val="18"/>
                <w:szCs w:val="18"/>
              </w:rPr>
              <w:t>198500,0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</w:pPr>
            <w:r w:rsidRPr="00ED3172">
              <w:rPr>
                <w:sz w:val="18"/>
                <w:szCs w:val="18"/>
              </w:rPr>
              <w:t>198500,0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</w:pPr>
            <w:r w:rsidRPr="00ED3172">
              <w:rPr>
                <w:sz w:val="18"/>
                <w:szCs w:val="18"/>
              </w:rPr>
              <w:t>198500,0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992500,0</w:t>
            </w:r>
          </w:p>
        </w:tc>
      </w:tr>
      <w:tr w:rsidR="00A46B1A" w:rsidRPr="00ED3172" w:rsidTr="00A46B1A">
        <w:tc>
          <w:tcPr>
            <w:tcW w:w="959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A46B1A" w:rsidRPr="00ED3172" w:rsidTr="00A46B1A">
        <w:tc>
          <w:tcPr>
            <w:tcW w:w="959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программа «Сотрудничество»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2183500,0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</w:pPr>
            <w:r w:rsidRPr="00ED3172">
              <w:rPr>
                <w:sz w:val="18"/>
                <w:szCs w:val="18"/>
              </w:rPr>
              <w:t>198500,0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</w:pPr>
            <w:r w:rsidRPr="00ED3172">
              <w:rPr>
                <w:sz w:val="18"/>
                <w:szCs w:val="18"/>
              </w:rPr>
              <w:t>198500,0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</w:pPr>
            <w:r w:rsidRPr="00ED3172">
              <w:rPr>
                <w:sz w:val="18"/>
                <w:szCs w:val="18"/>
              </w:rPr>
              <w:t>198500,0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</w:pPr>
            <w:r w:rsidRPr="00ED3172">
              <w:rPr>
                <w:sz w:val="18"/>
                <w:szCs w:val="18"/>
              </w:rPr>
              <w:t>198500,0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</w:pPr>
            <w:r w:rsidRPr="00ED3172">
              <w:rPr>
                <w:sz w:val="18"/>
                <w:szCs w:val="18"/>
              </w:rPr>
              <w:t>198500,0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</w:pPr>
            <w:r w:rsidRPr="00ED3172">
              <w:rPr>
                <w:sz w:val="18"/>
                <w:szCs w:val="18"/>
              </w:rPr>
              <w:t>198500,0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992500,0</w:t>
            </w:r>
          </w:p>
        </w:tc>
      </w:tr>
      <w:tr w:rsidR="00A46B1A" w:rsidRPr="00ED3172" w:rsidTr="00A46B1A">
        <w:tc>
          <w:tcPr>
            <w:tcW w:w="959" w:type="dxa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Pr="00ED317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A46B1A" w:rsidRPr="00ED3172" w:rsidRDefault="00A46B1A" w:rsidP="005664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Приобретение специального оборудования, снаряжения, средств связи, боевой одежды и обмундирования (показатель </w:t>
            </w:r>
            <w:r w:rsidR="00566431" w:rsidRPr="00ED317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877" w:type="dxa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Департамент гражданской защиты населения Югры</w:t>
            </w: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432332</w:t>
            </w: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4410,0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38902,0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38902,0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38902,0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38902,0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38902,0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38902,0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194510,0</w:t>
            </w:r>
          </w:p>
        </w:tc>
      </w:tr>
      <w:tr w:rsidR="00A46B1A" w:rsidRPr="00ED3172" w:rsidTr="00A46B1A">
        <w:tc>
          <w:tcPr>
            <w:tcW w:w="959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4410.0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4410,0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A46B1A" w:rsidRPr="00ED3172" w:rsidTr="00A46B1A">
        <w:tc>
          <w:tcPr>
            <w:tcW w:w="959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программа «Сотрудничество»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427922,0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38902,0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38902,0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38902,0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38902,0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38902,0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38902,0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194510,0</w:t>
            </w:r>
          </w:p>
        </w:tc>
      </w:tr>
      <w:tr w:rsidR="00A46B1A" w:rsidRPr="00ED3172" w:rsidTr="00A46B1A">
        <w:tc>
          <w:tcPr>
            <w:tcW w:w="959" w:type="dxa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Pr="00ED317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A46B1A" w:rsidRPr="00ED3172" w:rsidRDefault="00A46B1A" w:rsidP="005664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 xml:space="preserve">Проектирование и строительство пожарных депо, отдельных постов (показатель </w:t>
            </w:r>
            <w:r w:rsidR="00566431" w:rsidRPr="00ED317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877" w:type="dxa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Депстрой Югры</w:t>
            </w: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43410,0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43410,0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A46B1A" w:rsidRPr="00ED3172" w:rsidTr="00A46B1A">
        <w:tc>
          <w:tcPr>
            <w:tcW w:w="959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43410,0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43410,0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A46B1A" w:rsidRPr="00ED3172" w:rsidTr="00A46B1A">
        <w:tc>
          <w:tcPr>
            <w:tcW w:w="959" w:type="dxa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Pr="00ED317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A46B1A" w:rsidRPr="00ED3172" w:rsidRDefault="00A46B1A" w:rsidP="005664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 xml:space="preserve">Затраты на временное содержание объектов, консервацию, охрану, восстановительные работы (показатель </w:t>
            </w:r>
            <w:r w:rsidR="00566431" w:rsidRPr="00ED317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877" w:type="dxa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Депстрой Югры</w:t>
            </w: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A46B1A" w:rsidRPr="00ED3172" w:rsidTr="00A46B1A">
        <w:tc>
          <w:tcPr>
            <w:tcW w:w="959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A46B1A" w:rsidRPr="00ED3172" w:rsidTr="00A46B1A">
        <w:tc>
          <w:tcPr>
            <w:tcW w:w="959" w:type="dxa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Pr="00ED317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A46B1A" w:rsidRPr="00ED3172" w:rsidRDefault="00A46B1A" w:rsidP="005664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пожарных водоемов (показатель </w:t>
            </w:r>
            <w:r w:rsidR="00566431" w:rsidRPr="00ED317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hyperlink w:anchor="P1185" w:history="1">
              <w:r w:rsidRPr="00ED3172">
                <w:rPr>
                  <w:rFonts w:ascii="Times New Roman" w:hAnsi="Times New Roman" w:cs="Times New Roman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1877" w:type="dxa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муниципальные образования (по согласованию)</w:t>
            </w: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4509,0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4509,0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A46B1A" w:rsidRPr="00ED3172" w:rsidTr="00A46B1A">
        <w:tc>
          <w:tcPr>
            <w:tcW w:w="959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3156,3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3156,3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A46B1A" w:rsidRPr="00ED3172" w:rsidTr="00A46B1A">
        <w:tc>
          <w:tcPr>
            <w:tcW w:w="959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1352,7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1352,7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A46B1A" w:rsidRPr="00ED3172" w:rsidTr="00A46B1A">
        <w:tc>
          <w:tcPr>
            <w:tcW w:w="959" w:type="dxa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428" w:type="dxa"/>
            <w:gridSpan w:val="2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 II:</w:t>
            </w: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2664401,0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52979,0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237402,0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</w:pPr>
            <w:r w:rsidRPr="00ED3172">
              <w:rPr>
                <w:sz w:val="18"/>
                <w:szCs w:val="18"/>
              </w:rPr>
              <w:t>237402,0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</w:pPr>
            <w:r w:rsidRPr="00ED3172">
              <w:rPr>
                <w:sz w:val="18"/>
                <w:szCs w:val="18"/>
              </w:rPr>
              <w:t>237402,0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</w:pPr>
            <w:r w:rsidRPr="00ED3172">
              <w:rPr>
                <w:sz w:val="18"/>
                <w:szCs w:val="18"/>
              </w:rPr>
              <w:t>237402,0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</w:pPr>
            <w:r w:rsidRPr="00ED3172">
              <w:rPr>
                <w:sz w:val="18"/>
                <w:szCs w:val="18"/>
              </w:rPr>
              <w:t>237402,0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</w:pPr>
            <w:r w:rsidRPr="00ED3172">
              <w:rPr>
                <w:sz w:val="18"/>
                <w:szCs w:val="18"/>
              </w:rPr>
              <w:t>237402,0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1187010,0</w:t>
            </w:r>
          </w:p>
        </w:tc>
      </w:tr>
      <w:tr w:rsidR="00A46B1A" w:rsidRPr="00ED3172" w:rsidTr="00A46B1A">
        <w:tc>
          <w:tcPr>
            <w:tcW w:w="959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428" w:type="dxa"/>
            <w:gridSpan w:val="2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 xml:space="preserve">бюджет автономного </w:t>
            </w:r>
            <w:r w:rsidRPr="00ED317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округа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51626,3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51626,3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</w:pPr>
            <w:r w:rsidRPr="00ED3172">
              <w:rPr>
                <w:sz w:val="18"/>
                <w:szCs w:val="18"/>
              </w:rPr>
              <w:t>0,0</w:t>
            </w:r>
          </w:p>
        </w:tc>
      </w:tr>
      <w:tr w:rsidR="00A46B1A" w:rsidRPr="00ED3172" w:rsidTr="00A46B1A">
        <w:tc>
          <w:tcPr>
            <w:tcW w:w="959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428" w:type="dxa"/>
            <w:gridSpan w:val="2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программа «Сотрудничество»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2611422,0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</w:pPr>
            <w:r w:rsidRPr="00ED3172">
              <w:rPr>
                <w:sz w:val="18"/>
                <w:szCs w:val="18"/>
              </w:rPr>
              <w:t>237402,0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</w:pPr>
            <w:r w:rsidRPr="00ED3172">
              <w:rPr>
                <w:sz w:val="18"/>
                <w:szCs w:val="18"/>
              </w:rPr>
              <w:t>237402,0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</w:pPr>
            <w:r w:rsidRPr="00ED3172">
              <w:rPr>
                <w:sz w:val="18"/>
                <w:szCs w:val="18"/>
              </w:rPr>
              <w:t>237402,0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</w:pPr>
            <w:r w:rsidRPr="00ED3172">
              <w:rPr>
                <w:sz w:val="18"/>
                <w:szCs w:val="18"/>
              </w:rPr>
              <w:t>237402,0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</w:pPr>
            <w:r w:rsidRPr="00ED3172">
              <w:rPr>
                <w:sz w:val="18"/>
                <w:szCs w:val="18"/>
              </w:rPr>
              <w:t>237402,0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</w:pPr>
            <w:r w:rsidRPr="00ED3172">
              <w:rPr>
                <w:sz w:val="18"/>
                <w:szCs w:val="18"/>
              </w:rPr>
              <w:t>237402,0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1187010,0</w:t>
            </w:r>
          </w:p>
        </w:tc>
      </w:tr>
      <w:tr w:rsidR="00A46B1A" w:rsidRPr="00ED3172" w:rsidTr="00A46B1A">
        <w:tc>
          <w:tcPr>
            <w:tcW w:w="959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428" w:type="dxa"/>
            <w:gridSpan w:val="2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1352,7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1352,7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</w:pPr>
            <w:r w:rsidRPr="00ED3172">
              <w:rPr>
                <w:sz w:val="18"/>
                <w:szCs w:val="18"/>
              </w:rPr>
              <w:t>0,0</w:t>
            </w:r>
          </w:p>
        </w:tc>
      </w:tr>
      <w:tr w:rsidR="00A46B1A" w:rsidRPr="00ED3172" w:rsidTr="00A46B1A">
        <w:tc>
          <w:tcPr>
            <w:tcW w:w="15594" w:type="dxa"/>
            <w:gridSpan w:val="14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D3172">
              <w:rPr>
                <w:rFonts w:ascii="Times New Roman" w:hAnsi="Times New Roman" w:cs="Times New Roman"/>
              </w:rPr>
              <w:t>Подпрограмма III. Материально-техническое и финансовое обеспечение деятельности органа государственной власти и государственного учреждения Ханты-Мансийского автономного округа - Югры</w:t>
            </w:r>
          </w:p>
        </w:tc>
      </w:tr>
      <w:tr w:rsidR="00A46B1A" w:rsidRPr="00ED3172" w:rsidTr="00A46B1A">
        <w:tc>
          <w:tcPr>
            <w:tcW w:w="959" w:type="dxa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A46B1A" w:rsidRPr="00ED3172" w:rsidRDefault="00A46B1A" w:rsidP="00A46B1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ED3172">
              <w:rPr>
                <w:rFonts w:eastAsia="Calibri"/>
                <w:sz w:val="18"/>
                <w:szCs w:val="18"/>
              </w:rPr>
              <w:t>Финансовое обеспечение реализации Департаментом гражданской защиты населения Югры полномочий в установленных сферах деятельности</w:t>
            </w:r>
          </w:p>
          <w:p w:rsidR="00A46B1A" w:rsidRPr="00ED3172" w:rsidRDefault="00A46B1A" w:rsidP="005664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 xml:space="preserve"> (показатели 1 - </w:t>
            </w:r>
            <w:r w:rsidR="00566431" w:rsidRPr="00ED317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877" w:type="dxa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Департамент гражданской защиты населения Югры</w:t>
            </w: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1047720,7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80593,9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80593,9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80593,9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80593,9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80593,9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80593,9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80593,9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80593,9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402969,5</w:t>
            </w:r>
          </w:p>
        </w:tc>
      </w:tr>
      <w:tr w:rsidR="00A46B1A" w:rsidRPr="00ED3172" w:rsidTr="00A46B1A">
        <w:tc>
          <w:tcPr>
            <w:tcW w:w="959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1047720,7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80593,9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80593,9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80593,9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80593,9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80593,9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80593,9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80593,9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80593,9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402969,5</w:t>
            </w:r>
          </w:p>
        </w:tc>
      </w:tr>
      <w:tr w:rsidR="00A46B1A" w:rsidRPr="00ED3172" w:rsidTr="00A46B1A">
        <w:tc>
          <w:tcPr>
            <w:tcW w:w="959" w:type="dxa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3.2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 xml:space="preserve">Финансовое обеспечение осуществления казенным учреждением "Центроспас-Югория" установленных видов </w:t>
            </w:r>
            <w:r w:rsidR="00566431" w:rsidRPr="00ED3172">
              <w:rPr>
                <w:rFonts w:ascii="Times New Roman" w:hAnsi="Times New Roman" w:cs="Times New Roman"/>
                <w:sz w:val="18"/>
                <w:szCs w:val="18"/>
              </w:rPr>
              <w:t>деятельности (показатели 1 - 4</w:t>
            </w: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877" w:type="dxa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Департамент гражданской защиты населения Югры</w:t>
            </w: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29444212,8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2353195,2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2257584,8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2257584,8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2257584,8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2257584,8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2257584,8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2257584,8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2257584,8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11287924,0</w:t>
            </w:r>
          </w:p>
        </w:tc>
      </w:tr>
      <w:tr w:rsidR="00A46B1A" w:rsidRPr="00ED3172" w:rsidTr="00A46B1A">
        <w:tc>
          <w:tcPr>
            <w:tcW w:w="959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29444212,8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2353195,2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2257584,8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2257584,8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2257584,8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2257584,8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2257584,8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2257584,8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2257584,8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11287924,0</w:t>
            </w:r>
          </w:p>
        </w:tc>
      </w:tr>
      <w:tr w:rsidR="00A46B1A" w:rsidRPr="00ED3172" w:rsidTr="00A46B1A">
        <w:tc>
          <w:tcPr>
            <w:tcW w:w="959" w:type="dxa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28" w:type="dxa"/>
            <w:gridSpan w:val="2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 I</w:t>
            </w:r>
            <w:r w:rsidRPr="00ED317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II</w:t>
            </w: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bCs/>
                <w:iCs/>
                <w:sz w:val="18"/>
                <w:szCs w:val="18"/>
              </w:rPr>
            </w:pPr>
            <w:r w:rsidRPr="00ED3172">
              <w:rPr>
                <w:bCs/>
                <w:iCs/>
                <w:sz w:val="18"/>
                <w:szCs w:val="18"/>
              </w:rPr>
              <w:t>30491933,5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bCs/>
                <w:iCs/>
                <w:sz w:val="18"/>
                <w:szCs w:val="18"/>
              </w:rPr>
            </w:pPr>
            <w:r w:rsidRPr="00ED3172">
              <w:rPr>
                <w:bCs/>
                <w:iCs/>
                <w:sz w:val="18"/>
                <w:szCs w:val="18"/>
              </w:rPr>
              <w:t>2433789,1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bCs/>
                <w:iCs/>
                <w:sz w:val="18"/>
                <w:szCs w:val="18"/>
              </w:rPr>
            </w:pPr>
            <w:r w:rsidRPr="00ED3172">
              <w:rPr>
                <w:bCs/>
                <w:iCs/>
                <w:sz w:val="18"/>
                <w:szCs w:val="18"/>
              </w:rPr>
              <w:t>2338178,7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rPr>
                <w:sz w:val="18"/>
                <w:szCs w:val="18"/>
              </w:rPr>
            </w:pPr>
            <w:r w:rsidRPr="00ED3172">
              <w:rPr>
                <w:bCs/>
                <w:iCs/>
                <w:sz w:val="18"/>
                <w:szCs w:val="18"/>
              </w:rPr>
              <w:t>2338178,7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rPr>
                <w:sz w:val="18"/>
                <w:szCs w:val="18"/>
              </w:rPr>
            </w:pPr>
            <w:r w:rsidRPr="00ED3172">
              <w:rPr>
                <w:bCs/>
                <w:iCs/>
                <w:sz w:val="18"/>
                <w:szCs w:val="18"/>
              </w:rPr>
              <w:t>2338178,7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rPr>
                <w:sz w:val="18"/>
                <w:szCs w:val="18"/>
              </w:rPr>
            </w:pPr>
            <w:r w:rsidRPr="00ED3172">
              <w:rPr>
                <w:bCs/>
                <w:iCs/>
                <w:sz w:val="18"/>
                <w:szCs w:val="18"/>
              </w:rPr>
              <w:t>2338178,7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rPr>
                <w:sz w:val="18"/>
                <w:szCs w:val="18"/>
              </w:rPr>
            </w:pPr>
            <w:r w:rsidRPr="00ED3172">
              <w:rPr>
                <w:bCs/>
                <w:iCs/>
                <w:sz w:val="18"/>
                <w:szCs w:val="18"/>
              </w:rPr>
              <w:t>2338178,7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rPr>
                <w:sz w:val="18"/>
                <w:szCs w:val="18"/>
              </w:rPr>
            </w:pPr>
            <w:r w:rsidRPr="00ED3172">
              <w:rPr>
                <w:bCs/>
                <w:iCs/>
                <w:sz w:val="18"/>
                <w:szCs w:val="18"/>
              </w:rPr>
              <w:t>2338178,7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rPr>
                <w:sz w:val="18"/>
                <w:szCs w:val="18"/>
              </w:rPr>
            </w:pPr>
            <w:r w:rsidRPr="00ED3172">
              <w:rPr>
                <w:bCs/>
                <w:iCs/>
                <w:sz w:val="18"/>
                <w:szCs w:val="18"/>
              </w:rPr>
              <w:t>2338178,7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bCs/>
                <w:iCs/>
                <w:sz w:val="18"/>
                <w:szCs w:val="18"/>
              </w:rPr>
            </w:pPr>
            <w:r w:rsidRPr="00ED3172">
              <w:rPr>
                <w:bCs/>
                <w:iCs/>
                <w:sz w:val="18"/>
                <w:szCs w:val="18"/>
              </w:rPr>
              <w:t>11690893,5</w:t>
            </w:r>
          </w:p>
        </w:tc>
      </w:tr>
      <w:tr w:rsidR="00A46B1A" w:rsidRPr="00ED3172" w:rsidTr="00A46B1A">
        <w:tc>
          <w:tcPr>
            <w:tcW w:w="959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28" w:type="dxa"/>
            <w:gridSpan w:val="2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bCs/>
                <w:iCs/>
                <w:sz w:val="18"/>
                <w:szCs w:val="18"/>
              </w:rPr>
            </w:pPr>
            <w:r w:rsidRPr="00ED3172">
              <w:rPr>
                <w:bCs/>
                <w:iCs/>
                <w:sz w:val="18"/>
                <w:szCs w:val="18"/>
              </w:rPr>
              <w:t>30491933,5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bCs/>
                <w:iCs/>
                <w:sz w:val="18"/>
                <w:szCs w:val="18"/>
              </w:rPr>
            </w:pPr>
            <w:r w:rsidRPr="00ED3172">
              <w:rPr>
                <w:bCs/>
                <w:iCs/>
                <w:sz w:val="18"/>
                <w:szCs w:val="18"/>
              </w:rPr>
              <w:t>2433789,1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bCs/>
                <w:iCs/>
                <w:sz w:val="18"/>
                <w:szCs w:val="18"/>
              </w:rPr>
            </w:pPr>
            <w:r w:rsidRPr="00ED3172">
              <w:rPr>
                <w:bCs/>
                <w:iCs/>
                <w:sz w:val="18"/>
                <w:szCs w:val="18"/>
              </w:rPr>
              <w:t>2338178,7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rPr>
                <w:sz w:val="18"/>
                <w:szCs w:val="18"/>
              </w:rPr>
            </w:pPr>
            <w:r w:rsidRPr="00ED3172">
              <w:rPr>
                <w:bCs/>
                <w:iCs/>
                <w:sz w:val="18"/>
                <w:szCs w:val="18"/>
              </w:rPr>
              <w:t>2338178,7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rPr>
                <w:sz w:val="18"/>
                <w:szCs w:val="18"/>
              </w:rPr>
            </w:pPr>
            <w:r w:rsidRPr="00ED3172">
              <w:rPr>
                <w:bCs/>
                <w:iCs/>
                <w:sz w:val="18"/>
                <w:szCs w:val="18"/>
              </w:rPr>
              <w:t>2338178,7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rPr>
                <w:sz w:val="18"/>
                <w:szCs w:val="18"/>
              </w:rPr>
            </w:pPr>
            <w:r w:rsidRPr="00ED3172">
              <w:rPr>
                <w:bCs/>
                <w:iCs/>
                <w:sz w:val="18"/>
                <w:szCs w:val="18"/>
              </w:rPr>
              <w:t>2338178,7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rPr>
                <w:sz w:val="18"/>
                <w:szCs w:val="18"/>
              </w:rPr>
            </w:pPr>
            <w:r w:rsidRPr="00ED3172">
              <w:rPr>
                <w:bCs/>
                <w:iCs/>
                <w:sz w:val="18"/>
                <w:szCs w:val="18"/>
              </w:rPr>
              <w:t>2338178,7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rPr>
                <w:sz w:val="18"/>
                <w:szCs w:val="18"/>
              </w:rPr>
            </w:pPr>
            <w:r w:rsidRPr="00ED3172">
              <w:rPr>
                <w:bCs/>
                <w:iCs/>
                <w:sz w:val="18"/>
                <w:szCs w:val="18"/>
              </w:rPr>
              <w:t>2338178,7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rPr>
                <w:sz w:val="18"/>
                <w:szCs w:val="18"/>
              </w:rPr>
            </w:pPr>
            <w:r w:rsidRPr="00ED3172">
              <w:rPr>
                <w:bCs/>
                <w:iCs/>
                <w:sz w:val="18"/>
                <w:szCs w:val="18"/>
              </w:rPr>
              <w:t>2338178,7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bCs/>
                <w:iCs/>
                <w:sz w:val="18"/>
                <w:szCs w:val="18"/>
              </w:rPr>
            </w:pPr>
            <w:r w:rsidRPr="00ED3172">
              <w:rPr>
                <w:bCs/>
                <w:iCs/>
                <w:sz w:val="18"/>
                <w:szCs w:val="18"/>
              </w:rPr>
              <w:t>11690893,5</w:t>
            </w:r>
          </w:p>
        </w:tc>
      </w:tr>
      <w:tr w:rsidR="00A46B1A" w:rsidRPr="00ED3172" w:rsidTr="00A46B1A">
        <w:tc>
          <w:tcPr>
            <w:tcW w:w="959" w:type="dxa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428" w:type="dxa"/>
            <w:gridSpan w:val="2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Всего по программе</w:t>
            </w: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bCs/>
                <w:sz w:val="18"/>
                <w:szCs w:val="18"/>
              </w:rPr>
            </w:pPr>
            <w:r w:rsidRPr="00ED3172">
              <w:rPr>
                <w:bCs/>
                <w:sz w:val="18"/>
                <w:szCs w:val="18"/>
              </w:rPr>
              <w:t>33207607,3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bCs/>
                <w:sz w:val="18"/>
                <w:szCs w:val="18"/>
              </w:rPr>
            </w:pPr>
            <w:r w:rsidRPr="00ED3172">
              <w:rPr>
                <w:bCs/>
                <w:sz w:val="18"/>
                <w:szCs w:val="18"/>
              </w:rPr>
              <w:t>2538040,9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bCs/>
                <w:sz w:val="18"/>
                <w:szCs w:val="18"/>
              </w:rPr>
            </w:pPr>
            <w:r w:rsidRPr="00ED3172">
              <w:rPr>
                <w:bCs/>
                <w:sz w:val="18"/>
                <w:szCs w:val="18"/>
              </w:rPr>
              <w:t>2338178,7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rPr>
                <w:sz w:val="18"/>
                <w:szCs w:val="18"/>
              </w:rPr>
            </w:pPr>
            <w:r w:rsidRPr="00ED3172">
              <w:rPr>
                <w:bCs/>
                <w:sz w:val="18"/>
                <w:szCs w:val="18"/>
              </w:rPr>
              <w:t>2575580,7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rPr>
                <w:sz w:val="18"/>
                <w:szCs w:val="18"/>
              </w:rPr>
            </w:pPr>
            <w:r w:rsidRPr="00ED3172">
              <w:rPr>
                <w:bCs/>
                <w:sz w:val="18"/>
                <w:szCs w:val="18"/>
              </w:rPr>
              <w:t>2575580,7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rPr>
                <w:sz w:val="18"/>
                <w:szCs w:val="18"/>
              </w:rPr>
            </w:pPr>
            <w:r w:rsidRPr="00ED3172">
              <w:rPr>
                <w:bCs/>
                <w:sz w:val="18"/>
                <w:szCs w:val="18"/>
              </w:rPr>
              <w:t>2575580,7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rPr>
                <w:sz w:val="18"/>
                <w:szCs w:val="18"/>
              </w:rPr>
            </w:pPr>
            <w:r w:rsidRPr="00ED3172">
              <w:rPr>
                <w:bCs/>
                <w:sz w:val="18"/>
                <w:szCs w:val="18"/>
              </w:rPr>
              <w:t>2575580,7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rPr>
                <w:sz w:val="18"/>
                <w:szCs w:val="18"/>
              </w:rPr>
            </w:pPr>
            <w:r w:rsidRPr="00ED3172">
              <w:rPr>
                <w:bCs/>
                <w:sz w:val="18"/>
                <w:szCs w:val="18"/>
              </w:rPr>
              <w:t>2575580,7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rPr>
                <w:sz w:val="18"/>
                <w:szCs w:val="18"/>
              </w:rPr>
            </w:pPr>
            <w:r w:rsidRPr="00ED3172">
              <w:rPr>
                <w:bCs/>
                <w:sz w:val="18"/>
                <w:szCs w:val="18"/>
              </w:rPr>
              <w:t>2575580,7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bCs/>
                <w:sz w:val="18"/>
                <w:szCs w:val="18"/>
              </w:rPr>
            </w:pPr>
            <w:r w:rsidRPr="00ED3172">
              <w:rPr>
                <w:bCs/>
                <w:sz w:val="18"/>
                <w:szCs w:val="18"/>
              </w:rPr>
              <w:t>12877903,5</w:t>
            </w:r>
          </w:p>
        </w:tc>
      </w:tr>
      <w:tr w:rsidR="00A46B1A" w:rsidRPr="00ED3172" w:rsidTr="00A46B1A">
        <w:tc>
          <w:tcPr>
            <w:tcW w:w="959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428" w:type="dxa"/>
            <w:gridSpan w:val="2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bCs/>
                <w:sz w:val="18"/>
                <w:szCs w:val="18"/>
              </w:rPr>
            </w:pPr>
            <w:r w:rsidRPr="00ED3172">
              <w:rPr>
                <w:bCs/>
                <w:sz w:val="18"/>
                <w:szCs w:val="18"/>
              </w:rPr>
              <w:t>30594832,6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bCs/>
                <w:sz w:val="18"/>
                <w:szCs w:val="18"/>
              </w:rPr>
            </w:pPr>
            <w:r w:rsidRPr="00ED3172">
              <w:rPr>
                <w:bCs/>
                <w:sz w:val="18"/>
                <w:szCs w:val="18"/>
              </w:rPr>
              <w:t>2536688,2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bCs/>
                <w:sz w:val="18"/>
                <w:szCs w:val="18"/>
              </w:rPr>
            </w:pPr>
            <w:r w:rsidRPr="00ED3172">
              <w:rPr>
                <w:bCs/>
                <w:sz w:val="18"/>
                <w:szCs w:val="18"/>
              </w:rPr>
              <w:t>2338178,7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rPr>
                <w:sz w:val="18"/>
                <w:szCs w:val="18"/>
              </w:rPr>
            </w:pPr>
            <w:r w:rsidRPr="00ED3172">
              <w:rPr>
                <w:bCs/>
                <w:sz w:val="18"/>
                <w:szCs w:val="18"/>
              </w:rPr>
              <w:t>2338178,7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rPr>
                <w:sz w:val="18"/>
                <w:szCs w:val="18"/>
              </w:rPr>
            </w:pPr>
            <w:r w:rsidRPr="00ED3172">
              <w:rPr>
                <w:bCs/>
                <w:sz w:val="18"/>
                <w:szCs w:val="18"/>
              </w:rPr>
              <w:t>2338178,7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rPr>
                <w:sz w:val="18"/>
                <w:szCs w:val="18"/>
              </w:rPr>
            </w:pPr>
            <w:r w:rsidRPr="00ED3172">
              <w:rPr>
                <w:bCs/>
                <w:sz w:val="18"/>
                <w:szCs w:val="18"/>
              </w:rPr>
              <w:t>2338178,7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rPr>
                <w:sz w:val="18"/>
                <w:szCs w:val="18"/>
              </w:rPr>
            </w:pPr>
            <w:r w:rsidRPr="00ED3172">
              <w:rPr>
                <w:bCs/>
                <w:sz w:val="18"/>
                <w:szCs w:val="18"/>
              </w:rPr>
              <w:t>2338178,7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rPr>
                <w:sz w:val="18"/>
                <w:szCs w:val="18"/>
              </w:rPr>
            </w:pPr>
            <w:r w:rsidRPr="00ED3172">
              <w:rPr>
                <w:bCs/>
                <w:sz w:val="18"/>
                <w:szCs w:val="18"/>
              </w:rPr>
              <w:t>2338178,7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rPr>
                <w:sz w:val="18"/>
                <w:szCs w:val="18"/>
              </w:rPr>
            </w:pPr>
            <w:r w:rsidRPr="00ED3172">
              <w:rPr>
                <w:bCs/>
                <w:sz w:val="18"/>
                <w:szCs w:val="18"/>
              </w:rPr>
              <w:t>2338178,7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bCs/>
                <w:sz w:val="18"/>
                <w:szCs w:val="18"/>
              </w:rPr>
            </w:pPr>
            <w:r w:rsidRPr="00ED3172">
              <w:rPr>
                <w:bCs/>
                <w:iCs/>
                <w:sz w:val="18"/>
                <w:szCs w:val="18"/>
              </w:rPr>
              <w:t>11690893,5</w:t>
            </w:r>
          </w:p>
        </w:tc>
      </w:tr>
      <w:tr w:rsidR="00A46B1A" w:rsidRPr="00ED3172" w:rsidTr="00A46B1A">
        <w:tc>
          <w:tcPr>
            <w:tcW w:w="959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428" w:type="dxa"/>
            <w:gridSpan w:val="2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программа «Сотрудничество»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bCs/>
                <w:sz w:val="18"/>
                <w:szCs w:val="18"/>
              </w:rPr>
            </w:pPr>
            <w:r w:rsidRPr="00ED3172">
              <w:rPr>
                <w:bCs/>
                <w:sz w:val="18"/>
                <w:szCs w:val="18"/>
              </w:rPr>
              <w:t>2611422,0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bCs/>
                <w:sz w:val="18"/>
                <w:szCs w:val="18"/>
              </w:rPr>
            </w:pPr>
            <w:r w:rsidRPr="00ED3172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bCs/>
                <w:sz w:val="18"/>
                <w:szCs w:val="18"/>
              </w:rPr>
            </w:pPr>
            <w:r w:rsidRPr="00ED3172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bCs/>
                <w:sz w:val="18"/>
                <w:szCs w:val="18"/>
              </w:rPr>
            </w:pPr>
            <w:r w:rsidRPr="00ED3172">
              <w:rPr>
                <w:bCs/>
                <w:sz w:val="18"/>
                <w:szCs w:val="18"/>
              </w:rPr>
              <w:t>237402,0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bCs/>
                <w:sz w:val="18"/>
                <w:szCs w:val="18"/>
              </w:rPr>
            </w:pPr>
            <w:r w:rsidRPr="00ED3172">
              <w:rPr>
                <w:bCs/>
                <w:sz w:val="18"/>
                <w:szCs w:val="18"/>
              </w:rPr>
              <w:t>237402,0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bCs/>
                <w:sz w:val="18"/>
                <w:szCs w:val="18"/>
              </w:rPr>
            </w:pPr>
            <w:r w:rsidRPr="00ED3172">
              <w:rPr>
                <w:bCs/>
                <w:sz w:val="18"/>
                <w:szCs w:val="18"/>
              </w:rPr>
              <w:t>237402,0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bCs/>
                <w:sz w:val="18"/>
                <w:szCs w:val="18"/>
              </w:rPr>
            </w:pPr>
            <w:r w:rsidRPr="00ED3172">
              <w:rPr>
                <w:bCs/>
                <w:sz w:val="18"/>
                <w:szCs w:val="18"/>
              </w:rPr>
              <w:t>237402,0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bCs/>
                <w:sz w:val="18"/>
                <w:szCs w:val="18"/>
              </w:rPr>
            </w:pPr>
            <w:r w:rsidRPr="00ED3172">
              <w:rPr>
                <w:bCs/>
                <w:sz w:val="18"/>
                <w:szCs w:val="18"/>
              </w:rPr>
              <w:t>237402,0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bCs/>
                <w:sz w:val="18"/>
                <w:szCs w:val="18"/>
              </w:rPr>
            </w:pPr>
            <w:r w:rsidRPr="00ED3172">
              <w:rPr>
                <w:bCs/>
                <w:sz w:val="18"/>
                <w:szCs w:val="18"/>
              </w:rPr>
              <w:t>237402,0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bCs/>
                <w:sz w:val="18"/>
                <w:szCs w:val="18"/>
              </w:rPr>
            </w:pPr>
            <w:r w:rsidRPr="00ED3172">
              <w:rPr>
                <w:bCs/>
                <w:sz w:val="18"/>
                <w:szCs w:val="18"/>
              </w:rPr>
              <w:t>1187010,0</w:t>
            </w:r>
          </w:p>
        </w:tc>
      </w:tr>
      <w:tr w:rsidR="00A46B1A" w:rsidRPr="00ED3172" w:rsidTr="00A46B1A">
        <w:tc>
          <w:tcPr>
            <w:tcW w:w="959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428" w:type="dxa"/>
            <w:gridSpan w:val="2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bCs/>
                <w:sz w:val="18"/>
                <w:szCs w:val="18"/>
              </w:rPr>
            </w:pPr>
            <w:r w:rsidRPr="00ED3172">
              <w:rPr>
                <w:bCs/>
                <w:sz w:val="18"/>
                <w:szCs w:val="18"/>
              </w:rPr>
              <w:t>1352,7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bCs/>
                <w:sz w:val="18"/>
                <w:szCs w:val="18"/>
              </w:rPr>
            </w:pPr>
            <w:r w:rsidRPr="00ED3172">
              <w:rPr>
                <w:bCs/>
                <w:sz w:val="18"/>
                <w:szCs w:val="18"/>
              </w:rPr>
              <w:t>1352,7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bCs/>
                <w:sz w:val="18"/>
                <w:szCs w:val="18"/>
              </w:rPr>
            </w:pPr>
            <w:r w:rsidRPr="00ED3172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bCs/>
                <w:sz w:val="18"/>
                <w:szCs w:val="18"/>
              </w:rPr>
            </w:pPr>
            <w:r w:rsidRPr="00ED3172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bCs/>
                <w:sz w:val="18"/>
                <w:szCs w:val="18"/>
              </w:rPr>
            </w:pPr>
            <w:r w:rsidRPr="00ED3172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bCs/>
                <w:sz w:val="18"/>
                <w:szCs w:val="18"/>
              </w:rPr>
            </w:pPr>
            <w:r w:rsidRPr="00ED3172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bCs/>
                <w:sz w:val="18"/>
                <w:szCs w:val="18"/>
              </w:rPr>
            </w:pPr>
            <w:r w:rsidRPr="00ED3172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bCs/>
                <w:sz w:val="18"/>
                <w:szCs w:val="18"/>
              </w:rPr>
            </w:pPr>
            <w:r w:rsidRPr="00ED3172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bCs/>
                <w:sz w:val="18"/>
                <w:szCs w:val="18"/>
              </w:rPr>
            </w:pPr>
            <w:r w:rsidRPr="00ED3172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bCs/>
                <w:sz w:val="18"/>
                <w:szCs w:val="18"/>
              </w:rPr>
            </w:pPr>
            <w:r w:rsidRPr="00ED3172">
              <w:rPr>
                <w:bCs/>
                <w:sz w:val="18"/>
                <w:szCs w:val="18"/>
              </w:rPr>
              <w:t>0,0</w:t>
            </w:r>
          </w:p>
        </w:tc>
      </w:tr>
      <w:tr w:rsidR="00A46B1A" w:rsidRPr="00ED3172" w:rsidTr="00A46B1A">
        <w:tc>
          <w:tcPr>
            <w:tcW w:w="15594" w:type="dxa"/>
            <w:gridSpan w:val="14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</w:tr>
      <w:tr w:rsidR="00A46B1A" w:rsidRPr="00ED3172" w:rsidTr="00A46B1A">
        <w:tc>
          <w:tcPr>
            <w:tcW w:w="959" w:type="dxa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Инвестиции в объекты государственной и муниципальной собственности</w:t>
            </w:r>
          </w:p>
        </w:tc>
        <w:tc>
          <w:tcPr>
            <w:tcW w:w="187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47919,0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47919,0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A46B1A" w:rsidRPr="00ED3172" w:rsidTr="00A46B1A">
        <w:tc>
          <w:tcPr>
            <w:tcW w:w="959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Депстрой Югры</w:t>
            </w: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47919,0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47919,0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A46B1A" w:rsidRPr="00ED3172" w:rsidTr="00A46B1A">
        <w:tc>
          <w:tcPr>
            <w:tcW w:w="959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7" w:type="dxa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муниципальные образования (по согласованию)</w:t>
            </w: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3156,3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3156,3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A46B1A" w:rsidRPr="00ED3172" w:rsidTr="00A46B1A">
        <w:tc>
          <w:tcPr>
            <w:tcW w:w="959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bCs/>
                <w:sz w:val="18"/>
                <w:szCs w:val="18"/>
              </w:rPr>
              <w:t>1352,7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bCs/>
                <w:sz w:val="18"/>
                <w:szCs w:val="18"/>
              </w:rPr>
              <w:t>1352,7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A46B1A" w:rsidRPr="00ED3172" w:rsidTr="00A46B1A">
        <w:tc>
          <w:tcPr>
            <w:tcW w:w="959" w:type="dxa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Прочие расходы</w:t>
            </w:r>
          </w:p>
        </w:tc>
        <w:tc>
          <w:tcPr>
            <w:tcW w:w="187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33159688,3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2490121,9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2338178,7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rPr>
                <w:sz w:val="18"/>
                <w:szCs w:val="18"/>
              </w:rPr>
            </w:pPr>
            <w:r w:rsidRPr="00ED3172">
              <w:rPr>
                <w:bCs/>
                <w:sz w:val="18"/>
                <w:szCs w:val="18"/>
              </w:rPr>
              <w:t>2575580,7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rPr>
                <w:sz w:val="18"/>
                <w:szCs w:val="18"/>
              </w:rPr>
            </w:pPr>
            <w:r w:rsidRPr="00ED3172">
              <w:rPr>
                <w:bCs/>
                <w:sz w:val="18"/>
                <w:szCs w:val="18"/>
              </w:rPr>
              <w:t>2575580,7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rPr>
                <w:sz w:val="18"/>
                <w:szCs w:val="18"/>
              </w:rPr>
            </w:pPr>
            <w:r w:rsidRPr="00ED3172">
              <w:rPr>
                <w:bCs/>
                <w:sz w:val="18"/>
                <w:szCs w:val="18"/>
              </w:rPr>
              <w:t>2575580,7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rPr>
                <w:sz w:val="18"/>
                <w:szCs w:val="18"/>
              </w:rPr>
            </w:pPr>
            <w:r w:rsidRPr="00ED3172">
              <w:rPr>
                <w:bCs/>
                <w:sz w:val="18"/>
                <w:szCs w:val="18"/>
              </w:rPr>
              <w:t>2575580,7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rPr>
                <w:sz w:val="18"/>
                <w:szCs w:val="18"/>
              </w:rPr>
            </w:pPr>
            <w:r w:rsidRPr="00ED3172">
              <w:rPr>
                <w:bCs/>
                <w:sz w:val="18"/>
                <w:szCs w:val="18"/>
              </w:rPr>
              <w:t>2575580,7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rPr>
                <w:sz w:val="18"/>
                <w:szCs w:val="18"/>
              </w:rPr>
            </w:pPr>
            <w:r w:rsidRPr="00ED3172">
              <w:rPr>
                <w:bCs/>
                <w:sz w:val="18"/>
                <w:szCs w:val="18"/>
              </w:rPr>
              <w:t>2575580,7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bCs/>
                <w:sz w:val="18"/>
                <w:szCs w:val="18"/>
              </w:rPr>
            </w:pPr>
            <w:r w:rsidRPr="00ED3172">
              <w:rPr>
                <w:bCs/>
                <w:sz w:val="18"/>
                <w:szCs w:val="18"/>
              </w:rPr>
              <w:t>12877903,5</w:t>
            </w:r>
          </w:p>
        </w:tc>
      </w:tr>
      <w:tr w:rsidR="00A46B1A" w:rsidRPr="00ED3172" w:rsidTr="00A46B1A">
        <w:tc>
          <w:tcPr>
            <w:tcW w:w="959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7" w:type="dxa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Департамент гражданской защиты населения Югры</w:t>
            </w: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30524766,3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2466621,9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bCs/>
                <w:iCs/>
                <w:sz w:val="18"/>
                <w:szCs w:val="18"/>
              </w:rPr>
            </w:pPr>
            <w:r w:rsidRPr="00ED3172">
              <w:rPr>
                <w:bCs/>
                <w:iCs/>
                <w:sz w:val="18"/>
                <w:szCs w:val="18"/>
              </w:rPr>
              <w:t>2338178,7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rPr>
                <w:sz w:val="18"/>
                <w:szCs w:val="18"/>
              </w:rPr>
            </w:pPr>
            <w:r w:rsidRPr="00ED3172">
              <w:rPr>
                <w:bCs/>
                <w:iCs/>
                <w:sz w:val="18"/>
                <w:szCs w:val="18"/>
              </w:rPr>
              <w:t>2338178,7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rPr>
                <w:sz w:val="18"/>
                <w:szCs w:val="18"/>
              </w:rPr>
            </w:pPr>
            <w:r w:rsidRPr="00ED3172">
              <w:rPr>
                <w:bCs/>
                <w:iCs/>
                <w:sz w:val="18"/>
                <w:szCs w:val="18"/>
              </w:rPr>
              <w:t>2338178,7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rPr>
                <w:sz w:val="18"/>
                <w:szCs w:val="18"/>
              </w:rPr>
            </w:pPr>
            <w:r w:rsidRPr="00ED3172">
              <w:rPr>
                <w:bCs/>
                <w:iCs/>
                <w:sz w:val="18"/>
                <w:szCs w:val="18"/>
              </w:rPr>
              <w:t>2338178,7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rPr>
                <w:sz w:val="18"/>
                <w:szCs w:val="18"/>
              </w:rPr>
            </w:pPr>
            <w:r w:rsidRPr="00ED3172">
              <w:rPr>
                <w:bCs/>
                <w:iCs/>
                <w:sz w:val="18"/>
                <w:szCs w:val="18"/>
              </w:rPr>
              <w:t>2338178,7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rPr>
                <w:sz w:val="18"/>
                <w:szCs w:val="18"/>
              </w:rPr>
            </w:pPr>
            <w:r w:rsidRPr="00ED3172">
              <w:rPr>
                <w:bCs/>
                <w:iCs/>
                <w:sz w:val="18"/>
                <w:szCs w:val="18"/>
              </w:rPr>
              <w:t>2338178,7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rPr>
                <w:sz w:val="18"/>
                <w:szCs w:val="18"/>
              </w:rPr>
            </w:pPr>
            <w:r w:rsidRPr="00ED3172">
              <w:rPr>
                <w:bCs/>
                <w:iCs/>
                <w:sz w:val="18"/>
                <w:szCs w:val="18"/>
              </w:rPr>
              <w:t>2338178,7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bCs/>
                <w:iCs/>
                <w:sz w:val="18"/>
                <w:szCs w:val="18"/>
              </w:rPr>
            </w:pPr>
            <w:r w:rsidRPr="00ED3172">
              <w:rPr>
                <w:bCs/>
                <w:iCs/>
                <w:sz w:val="18"/>
                <w:szCs w:val="18"/>
              </w:rPr>
              <w:t>11690893,5</w:t>
            </w:r>
          </w:p>
        </w:tc>
      </w:tr>
      <w:tr w:rsidR="00A46B1A" w:rsidRPr="00ED3172" w:rsidTr="00A46B1A">
        <w:tc>
          <w:tcPr>
            <w:tcW w:w="959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программа "Сотрудничество"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2611422,0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237402,0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237402,0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237402,0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237402,0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237402,0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237402,0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1187010,0</w:t>
            </w:r>
          </w:p>
        </w:tc>
      </w:tr>
      <w:tr w:rsidR="00A46B1A" w:rsidRPr="00ED3172" w:rsidTr="00A46B1A">
        <w:tc>
          <w:tcPr>
            <w:tcW w:w="959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Аппарат Губернатора Ханты-Мансийского автономного округа - Югры</w:t>
            </w: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23500,0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23500,0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</w:tr>
      <w:tr w:rsidR="00A46B1A" w:rsidRPr="00ED3172" w:rsidTr="00A46B1A">
        <w:tc>
          <w:tcPr>
            <w:tcW w:w="959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Депстрой Югры</w:t>
            </w: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</w:tr>
      <w:tr w:rsidR="00A46B1A" w:rsidRPr="00ED3172" w:rsidTr="00A46B1A">
        <w:tc>
          <w:tcPr>
            <w:tcW w:w="15594" w:type="dxa"/>
            <w:gridSpan w:val="14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</w:tr>
      <w:tr w:rsidR="00A46B1A" w:rsidRPr="00ED3172" w:rsidTr="00A46B1A">
        <w:tc>
          <w:tcPr>
            <w:tcW w:w="959" w:type="dxa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Департамент гражданской защиты населения Югры</w:t>
            </w: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33136188,3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2466621,9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2338178,7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rPr>
                <w:sz w:val="18"/>
                <w:szCs w:val="18"/>
              </w:rPr>
            </w:pPr>
            <w:r w:rsidRPr="00ED3172">
              <w:rPr>
                <w:bCs/>
                <w:sz w:val="18"/>
                <w:szCs w:val="18"/>
              </w:rPr>
              <w:t>2575580,7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rPr>
                <w:sz w:val="18"/>
                <w:szCs w:val="18"/>
              </w:rPr>
            </w:pPr>
            <w:r w:rsidRPr="00ED3172">
              <w:rPr>
                <w:bCs/>
                <w:sz w:val="18"/>
                <w:szCs w:val="18"/>
              </w:rPr>
              <w:t>2575580,7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rPr>
                <w:sz w:val="18"/>
                <w:szCs w:val="18"/>
              </w:rPr>
            </w:pPr>
            <w:r w:rsidRPr="00ED3172">
              <w:rPr>
                <w:bCs/>
                <w:sz w:val="18"/>
                <w:szCs w:val="18"/>
              </w:rPr>
              <w:t>2575580,7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rPr>
                <w:sz w:val="18"/>
                <w:szCs w:val="18"/>
              </w:rPr>
            </w:pPr>
            <w:r w:rsidRPr="00ED3172">
              <w:rPr>
                <w:bCs/>
                <w:sz w:val="18"/>
                <w:szCs w:val="18"/>
              </w:rPr>
              <w:t>2575580,7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rPr>
                <w:sz w:val="18"/>
                <w:szCs w:val="18"/>
              </w:rPr>
            </w:pPr>
            <w:r w:rsidRPr="00ED3172">
              <w:rPr>
                <w:bCs/>
                <w:sz w:val="18"/>
                <w:szCs w:val="18"/>
              </w:rPr>
              <w:t>2575580,7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rPr>
                <w:sz w:val="18"/>
                <w:szCs w:val="18"/>
              </w:rPr>
            </w:pPr>
            <w:r w:rsidRPr="00ED3172">
              <w:rPr>
                <w:bCs/>
                <w:sz w:val="18"/>
                <w:szCs w:val="18"/>
              </w:rPr>
              <w:t>2575580,7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bCs/>
                <w:sz w:val="18"/>
                <w:szCs w:val="18"/>
              </w:rPr>
            </w:pPr>
            <w:r w:rsidRPr="00ED3172">
              <w:rPr>
                <w:bCs/>
                <w:sz w:val="18"/>
                <w:szCs w:val="18"/>
              </w:rPr>
              <w:t>12877903,5</w:t>
            </w:r>
          </w:p>
        </w:tc>
      </w:tr>
      <w:tr w:rsidR="00A46B1A" w:rsidRPr="00ED3172" w:rsidTr="00A46B1A">
        <w:tc>
          <w:tcPr>
            <w:tcW w:w="959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30524766,3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2466621,9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bCs/>
                <w:iCs/>
                <w:sz w:val="18"/>
                <w:szCs w:val="18"/>
              </w:rPr>
            </w:pPr>
            <w:r w:rsidRPr="00ED3172">
              <w:rPr>
                <w:bCs/>
                <w:iCs/>
                <w:sz w:val="18"/>
                <w:szCs w:val="18"/>
              </w:rPr>
              <w:t>2338178,7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rPr>
                <w:sz w:val="18"/>
                <w:szCs w:val="18"/>
              </w:rPr>
            </w:pPr>
            <w:r w:rsidRPr="00ED3172">
              <w:rPr>
                <w:bCs/>
                <w:iCs/>
                <w:sz w:val="18"/>
                <w:szCs w:val="18"/>
              </w:rPr>
              <w:t>2338178,7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rPr>
                <w:sz w:val="18"/>
                <w:szCs w:val="18"/>
              </w:rPr>
            </w:pPr>
            <w:r w:rsidRPr="00ED3172">
              <w:rPr>
                <w:bCs/>
                <w:iCs/>
                <w:sz w:val="18"/>
                <w:szCs w:val="18"/>
              </w:rPr>
              <w:t>2338178,7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rPr>
                <w:sz w:val="18"/>
                <w:szCs w:val="18"/>
              </w:rPr>
            </w:pPr>
            <w:r w:rsidRPr="00ED3172">
              <w:rPr>
                <w:bCs/>
                <w:iCs/>
                <w:sz w:val="18"/>
                <w:szCs w:val="18"/>
              </w:rPr>
              <w:t>2338178,7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rPr>
                <w:sz w:val="18"/>
                <w:szCs w:val="18"/>
              </w:rPr>
            </w:pPr>
            <w:r w:rsidRPr="00ED3172">
              <w:rPr>
                <w:bCs/>
                <w:iCs/>
                <w:sz w:val="18"/>
                <w:szCs w:val="18"/>
              </w:rPr>
              <w:t>2338178,7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rPr>
                <w:sz w:val="18"/>
                <w:szCs w:val="18"/>
              </w:rPr>
            </w:pPr>
            <w:r w:rsidRPr="00ED3172">
              <w:rPr>
                <w:bCs/>
                <w:iCs/>
                <w:sz w:val="18"/>
                <w:szCs w:val="18"/>
              </w:rPr>
              <w:t>2338178,7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rPr>
                <w:sz w:val="18"/>
                <w:szCs w:val="18"/>
              </w:rPr>
            </w:pPr>
            <w:r w:rsidRPr="00ED3172">
              <w:rPr>
                <w:bCs/>
                <w:iCs/>
                <w:sz w:val="18"/>
                <w:szCs w:val="18"/>
              </w:rPr>
              <w:t>2338178,7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bCs/>
                <w:iCs/>
                <w:sz w:val="18"/>
                <w:szCs w:val="18"/>
              </w:rPr>
            </w:pPr>
            <w:r w:rsidRPr="00ED3172">
              <w:rPr>
                <w:bCs/>
                <w:iCs/>
                <w:sz w:val="18"/>
                <w:szCs w:val="18"/>
              </w:rPr>
              <w:t>11690893,5</w:t>
            </w:r>
          </w:p>
        </w:tc>
      </w:tr>
      <w:tr w:rsidR="00A46B1A" w:rsidRPr="00ED3172" w:rsidTr="00A46B1A">
        <w:tc>
          <w:tcPr>
            <w:tcW w:w="959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программа "Сотрудничество"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2611422,0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237402,0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237402,0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237402,0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237402,0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237402,0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237402,0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1187010,0</w:t>
            </w:r>
          </w:p>
        </w:tc>
      </w:tr>
      <w:tr w:rsidR="00A46B1A" w:rsidRPr="00ED3172" w:rsidTr="00A46B1A">
        <w:tc>
          <w:tcPr>
            <w:tcW w:w="959" w:type="dxa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Депстрой Югры</w:t>
            </w: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43410,0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43410,0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</w:tr>
      <w:tr w:rsidR="00A46B1A" w:rsidRPr="00ED3172" w:rsidTr="00A46B1A">
        <w:tc>
          <w:tcPr>
            <w:tcW w:w="959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43410,0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43410,0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</w:tr>
      <w:tr w:rsidR="00A46B1A" w:rsidRPr="00ED3172" w:rsidTr="00A46B1A">
        <w:tc>
          <w:tcPr>
            <w:tcW w:w="959" w:type="dxa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Аппарат Губернатора Ханты-Мансийского автономного округа - Югры</w:t>
            </w: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23500,0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23500,0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</w:tr>
      <w:tr w:rsidR="00A46B1A" w:rsidRPr="00ED3172" w:rsidTr="00A46B1A">
        <w:tc>
          <w:tcPr>
            <w:tcW w:w="959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23500,0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23500,0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</w:tr>
      <w:tr w:rsidR="00A46B1A" w:rsidRPr="00ED3172" w:rsidTr="00A46B1A">
        <w:tc>
          <w:tcPr>
            <w:tcW w:w="959" w:type="dxa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  <w:vMerge w:val="restart"/>
            <w:shd w:val="clear" w:color="auto" w:fill="auto"/>
          </w:tcPr>
          <w:p w:rsidR="00A46B1A" w:rsidRPr="00ED3172" w:rsidRDefault="00A46B1A" w:rsidP="00A46B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муниципальные образования (по согласованию)</w:t>
            </w: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4509,0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4509,0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</w:tr>
      <w:tr w:rsidR="00A46B1A" w:rsidRPr="00ED3172" w:rsidTr="00A46B1A">
        <w:tc>
          <w:tcPr>
            <w:tcW w:w="959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3156,3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3156,3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</w:tr>
      <w:tr w:rsidR="00A46B1A" w:rsidRPr="00ED3172" w:rsidTr="00A46B1A">
        <w:tc>
          <w:tcPr>
            <w:tcW w:w="959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135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1352,7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D3172">
              <w:rPr>
                <w:rFonts w:ascii="Times New Roman" w:hAnsi="Times New Roman" w:cs="Times New Roman"/>
                <w:sz w:val="18"/>
                <w:szCs w:val="18"/>
              </w:rPr>
              <w:t>1352,7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6B1A" w:rsidRPr="00ED3172" w:rsidRDefault="00A46B1A" w:rsidP="00A46B1A">
            <w:pPr>
              <w:jc w:val="center"/>
              <w:rPr>
                <w:sz w:val="18"/>
                <w:szCs w:val="18"/>
              </w:rPr>
            </w:pPr>
            <w:r w:rsidRPr="00ED3172">
              <w:rPr>
                <w:sz w:val="18"/>
                <w:szCs w:val="18"/>
              </w:rPr>
              <w:t>0,0</w:t>
            </w:r>
          </w:p>
        </w:tc>
      </w:tr>
    </w:tbl>
    <w:p w:rsidR="00A46B1A" w:rsidRPr="00ED3172" w:rsidRDefault="00A46B1A" w:rsidP="00A46B1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D3172">
        <w:rPr>
          <w:rFonts w:ascii="Times New Roman" w:hAnsi="Times New Roman" w:cs="Times New Roman"/>
        </w:rPr>
        <w:t>--------------------------------</w:t>
      </w:r>
    </w:p>
    <w:p w:rsidR="00A46B1A" w:rsidRPr="00ED3172" w:rsidRDefault="00A46B1A" w:rsidP="004D2E21">
      <w:pPr>
        <w:rPr>
          <w:sz w:val="28"/>
          <w:szCs w:val="28"/>
        </w:rPr>
      </w:pPr>
      <w:r w:rsidRPr="00ED3172">
        <w:rPr>
          <w:sz w:val="28"/>
          <w:szCs w:val="28"/>
        </w:rPr>
        <w:t>&lt;*&gt; п. 2.3 протокола от 21 мая 2015 года № 25 постоянной комиссии Совета при Губернаторе автономного округа по развитию местного самоуправления в Ханты-Мансийском автономном округе – Югре.</w:t>
      </w:r>
    </w:p>
    <w:p w:rsidR="00A46B1A" w:rsidRPr="00ED3172" w:rsidRDefault="00A46B1A" w:rsidP="00A42FAB">
      <w:pPr>
        <w:spacing w:after="200" w:line="276" w:lineRule="auto"/>
        <w:rPr>
          <w:bCs/>
          <w:sz w:val="28"/>
          <w:szCs w:val="28"/>
        </w:rPr>
        <w:sectPr w:rsidR="00A46B1A" w:rsidRPr="00ED3172" w:rsidSect="00A46B1A">
          <w:headerReference w:type="even" r:id="rId33"/>
          <w:headerReference w:type="default" r:id="rId34"/>
          <w:footerReference w:type="even" r:id="rId35"/>
          <w:headerReference w:type="first" r:id="rId36"/>
          <w:pgSz w:w="16838" w:h="11906" w:orient="landscape"/>
          <w:pgMar w:top="113" w:right="1134" w:bottom="851" w:left="1134" w:header="709" w:footer="709" w:gutter="0"/>
          <w:cols w:space="708"/>
          <w:titlePg/>
          <w:docGrid w:linePitch="360"/>
        </w:sectPr>
      </w:pPr>
    </w:p>
    <w:p w:rsidR="00A46B1A" w:rsidRPr="00ED3172" w:rsidRDefault="00A46B1A" w:rsidP="00A46B1A">
      <w:pPr>
        <w:spacing w:after="1" w:line="280" w:lineRule="atLeast"/>
        <w:jc w:val="right"/>
        <w:outlineLvl w:val="0"/>
        <w:rPr>
          <w:sz w:val="28"/>
          <w:szCs w:val="28"/>
        </w:rPr>
      </w:pPr>
      <w:r w:rsidRPr="00ED3172">
        <w:rPr>
          <w:sz w:val="28"/>
          <w:szCs w:val="28"/>
        </w:rPr>
        <w:lastRenderedPageBreak/>
        <w:t>Таблица 3</w:t>
      </w:r>
    </w:p>
    <w:p w:rsidR="00A46B1A" w:rsidRPr="00ED3172" w:rsidRDefault="00A46B1A" w:rsidP="00A46B1A">
      <w:pPr>
        <w:spacing w:after="1" w:line="280" w:lineRule="atLeast"/>
        <w:rPr>
          <w:sz w:val="28"/>
          <w:szCs w:val="28"/>
        </w:rPr>
      </w:pPr>
    </w:p>
    <w:p w:rsidR="00A46B1A" w:rsidRPr="00ED3172" w:rsidRDefault="00A46B1A" w:rsidP="00A46B1A">
      <w:pPr>
        <w:spacing w:after="1" w:line="280" w:lineRule="atLeast"/>
        <w:jc w:val="center"/>
        <w:rPr>
          <w:sz w:val="28"/>
          <w:szCs w:val="28"/>
        </w:rPr>
      </w:pPr>
      <w:r w:rsidRPr="00ED3172">
        <w:rPr>
          <w:sz w:val="28"/>
          <w:szCs w:val="28"/>
        </w:rPr>
        <w:t>Перечень объектов капитального строительства</w:t>
      </w:r>
    </w:p>
    <w:p w:rsidR="00A46B1A" w:rsidRPr="00ED3172" w:rsidRDefault="00A46B1A" w:rsidP="00A46B1A">
      <w:pPr>
        <w:spacing w:after="1" w:line="280" w:lineRule="atLeast"/>
        <w:jc w:val="center"/>
      </w:pPr>
    </w:p>
    <w:tbl>
      <w:tblPr>
        <w:tblW w:w="0" w:type="auto"/>
        <w:tblInd w:w="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480"/>
        <w:gridCol w:w="2410"/>
        <w:gridCol w:w="1134"/>
        <w:gridCol w:w="1559"/>
        <w:gridCol w:w="2268"/>
      </w:tblGrid>
      <w:tr w:rsidR="00A46B1A" w:rsidRPr="00ED3172" w:rsidTr="002E1212">
        <w:tc>
          <w:tcPr>
            <w:tcW w:w="567" w:type="dxa"/>
          </w:tcPr>
          <w:p w:rsidR="00A46B1A" w:rsidRPr="00ED3172" w:rsidRDefault="00A46B1A" w:rsidP="00A46B1A">
            <w:pPr>
              <w:jc w:val="center"/>
            </w:pPr>
            <w:r w:rsidRPr="00ED3172">
              <w:t>№</w:t>
            </w:r>
          </w:p>
        </w:tc>
        <w:tc>
          <w:tcPr>
            <w:tcW w:w="1480" w:type="dxa"/>
          </w:tcPr>
          <w:p w:rsidR="00A46B1A" w:rsidRPr="00ED3172" w:rsidRDefault="00A46B1A" w:rsidP="00A46B1A">
            <w:pPr>
              <w:jc w:val="center"/>
            </w:pPr>
            <w:proofErr w:type="spellStart"/>
            <w:r w:rsidRPr="00ED3172">
              <w:t>Наименова-ние</w:t>
            </w:r>
            <w:proofErr w:type="spellEnd"/>
            <w:r w:rsidRPr="00ED3172">
              <w:t xml:space="preserve"> </w:t>
            </w:r>
            <w:proofErr w:type="spellStart"/>
            <w:r w:rsidRPr="00ED3172">
              <w:t>муниципаль-ного</w:t>
            </w:r>
            <w:proofErr w:type="spellEnd"/>
            <w:r w:rsidRPr="00ED3172">
              <w:t xml:space="preserve"> образования</w:t>
            </w:r>
          </w:p>
        </w:tc>
        <w:tc>
          <w:tcPr>
            <w:tcW w:w="2410" w:type="dxa"/>
          </w:tcPr>
          <w:p w:rsidR="00A46B1A" w:rsidRPr="00ED3172" w:rsidRDefault="00A46B1A" w:rsidP="00A46B1A">
            <w:pPr>
              <w:jc w:val="center"/>
            </w:pPr>
            <w:r w:rsidRPr="00ED3172">
              <w:t>Наименование объекта</w:t>
            </w:r>
          </w:p>
        </w:tc>
        <w:tc>
          <w:tcPr>
            <w:tcW w:w="1134" w:type="dxa"/>
          </w:tcPr>
          <w:p w:rsidR="00A46B1A" w:rsidRPr="00ED3172" w:rsidRDefault="00A46B1A" w:rsidP="00A46B1A">
            <w:pPr>
              <w:jc w:val="center"/>
            </w:pPr>
            <w:proofErr w:type="spellStart"/>
            <w:r w:rsidRPr="00ED3172">
              <w:t>Мощ-ность</w:t>
            </w:r>
            <w:proofErr w:type="spellEnd"/>
          </w:p>
        </w:tc>
        <w:tc>
          <w:tcPr>
            <w:tcW w:w="1559" w:type="dxa"/>
          </w:tcPr>
          <w:p w:rsidR="00A46B1A" w:rsidRPr="00ED3172" w:rsidRDefault="00A46B1A" w:rsidP="00A46B1A">
            <w:pPr>
              <w:jc w:val="center"/>
            </w:pPr>
            <w:r w:rsidRPr="00ED3172">
              <w:t xml:space="preserve">Срок </w:t>
            </w:r>
            <w:proofErr w:type="spellStart"/>
            <w:r w:rsidRPr="00ED3172">
              <w:t>проектирова-ния</w:t>
            </w:r>
            <w:proofErr w:type="spellEnd"/>
            <w:r w:rsidRPr="00ED3172">
              <w:t>, строительства</w:t>
            </w:r>
          </w:p>
        </w:tc>
        <w:tc>
          <w:tcPr>
            <w:tcW w:w="2268" w:type="dxa"/>
          </w:tcPr>
          <w:p w:rsidR="00A46B1A" w:rsidRPr="00ED3172" w:rsidRDefault="00A46B1A" w:rsidP="00A46B1A">
            <w:pPr>
              <w:jc w:val="center"/>
            </w:pPr>
            <w:r w:rsidRPr="00ED3172">
              <w:t>Источник финансирования</w:t>
            </w:r>
          </w:p>
        </w:tc>
      </w:tr>
      <w:tr w:rsidR="00A46B1A" w:rsidRPr="00ED3172" w:rsidTr="002E1212">
        <w:tc>
          <w:tcPr>
            <w:tcW w:w="567" w:type="dxa"/>
          </w:tcPr>
          <w:p w:rsidR="00A46B1A" w:rsidRPr="00ED3172" w:rsidRDefault="00A46B1A" w:rsidP="00A46B1A">
            <w:pPr>
              <w:jc w:val="center"/>
            </w:pPr>
            <w:r w:rsidRPr="00ED3172">
              <w:t>1</w:t>
            </w:r>
          </w:p>
        </w:tc>
        <w:tc>
          <w:tcPr>
            <w:tcW w:w="1480" w:type="dxa"/>
          </w:tcPr>
          <w:p w:rsidR="00A46B1A" w:rsidRPr="00ED3172" w:rsidRDefault="00A46B1A" w:rsidP="00A46B1A">
            <w:pPr>
              <w:jc w:val="center"/>
            </w:pPr>
            <w:r w:rsidRPr="00ED3172">
              <w:t>2</w:t>
            </w:r>
          </w:p>
        </w:tc>
        <w:tc>
          <w:tcPr>
            <w:tcW w:w="2410" w:type="dxa"/>
          </w:tcPr>
          <w:p w:rsidR="00A46B1A" w:rsidRPr="00ED3172" w:rsidRDefault="00A46B1A" w:rsidP="00A46B1A">
            <w:pPr>
              <w:jc w:val="center"/>
            </w:pPr>
            <w:r w:rsidRPr="00ED3172">
              <w:t>3</w:t>
            </w:r>
          </w:p>
        </w:tc>
        <w:tc>
          <w:tcPr>
            <w:tcW w:w="1134" w:type="dxa"/>
          </w:tcPr>
          <w:p w:rsidR="00A46B1A" w:rsidRPr="00ED3172" w:rsidRDefault="00A46B1A" w:rsidP="00A46B1A">
            <w:pPr>
              <w:jc w:val="center"/>
            </w:pPr>
            <w:r w:rsidRPr="00ED3172">
              <w:t>4</w:t>
            </w:r>
          </w:p>
        </w:tc>
        <w:tc>
          <w:tcPr>
            <w:tcW w:w="1559" w:type="dxa"/>
          </w:tcPr>
          <w:p w:rsidR="00A46B1A" w:rsidRPr="00ED3172" w:rsidRDefault="00A46B1A" w:rsidP="00A46B1A">
            <w:pPr>
              <w:jc w:val="center"/>
            </w:pPr>
            <w:r w:rsidRPr="00ED3172">
              <w:t>5</w:t>
            </w:r>
          </w:p>
        </w:tc>
        <w:tc>
          <w:tcPr>
            <w:tcW w:w="2268" w:type="dxa"/>
          </w:tcPr>
          <w:p w:rsidR="00A46B1A" w:rsidRPr="00ED3172" w:rsidRDefault="00A46B1A" w:rsidP="00A46B1A">
            <w:pPr>
              <w:jc w:val="center"/>
            </w:pPr>
            <w:r w:rsidRPr="00ED3172">
              <w:t>6</w:t>
            </w:r>
          </w:p>
        </w:tc>
      </w:tr>
      <w:tr w:rsidR="00A46B1A" w:rsidRPr="00ED3172" w:rsidTr="002E1212">
        <w:tc>
          <w:tcPr>
            <w:tcW w:w="9418" w:type="dxa"/>
            <w:gridSpan w:val="6"/>
          </w:tcPr>
          <w:p w:rsidR="00A46B1A" w:rsidRPr="00ED3172" w:rsidRDefault="00A46B1A" w:rsidP="00A46B1A">
            <w:pPr>
              <w:jc w:val="center"/>
              <w:outlineLvl w:val="1"/>
            </w:pPr>
            <w:r w:rsidRPr="00ED3172">
              <w:t>Объекты государственной собственности</w:t>
            </w:r>
          </w:p>
        </w:tc>
      </w:tr>
      <w:tr w:rsidR="00A46B1A" w:rsidRPr="00ED3172" w:rsidTr="002E1212">
        <w:tc>
          <w:tcPr>
            <w:tcW w:w="567" w:type="dxa"/>
          </w:tcPr>
          <w:p w:rsidR="00A46B1A" w:rsidRPr="00ED3172" w:rsidRDefault="00A46B1A" w:rsidP="00A46B1A">
            <w:pPr>
              <w:pStyle w:val="a7"/>
              <w:numPr>
                <w:ilvl w:val="0"/>
                <w:numId w:val="3"/>
              </w:numPr>
              <w:tabs>
                <w:tab w:val="left" w:pos="15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0" w:type="dxa"/>
          </w:tcPr>
          <w:p w:rsidR="00A46B1A" w:rsidRPr="00ED3172" w:rsidRDefault="00A46B1A" w:rsidP="00A46B1A">
            <w:r w:rsidRPr="00ED3172">
              <w:t>Белоярский район</w:t>
            </w:r>
          </w:p>
        </w:tc>
        <w:tc>
          <w:tcPr>
            <w:tcW w:w="2410" w:type="dxa"/>
          </w:tcPr>
          <w:p w:rsidR="00A46B1A" w:rsidRPr="00ED3172" w:rsidRDefault="00A46B1A" w:rsidP="00A46B1A">
            <w:r w:rsidRPr="00ED3172">
              <w:t xml:space="preserve">Отдельный пост в п. </w:t>
            </w:r>
            <w:proofErr w:type="spellStart"/>
            <w:r w:rsidRPr="00ED3172">
              <w:t>Сорум</w:t>
            </w:r>
            <w:proofErr w:type="spellEnd"/>
          </w:p>
        </w:tc>
        <w:tc>
          <w:tcPr>
            <w:tcW w:w="1134" w:type="dxa"/>
          </w:tcPr>
          <w:p w:rsidR="00A46B1A" w:rsidRPr="00ED3172" w:rsidRDefault="00A46B1A" w:rsidP="00A46B1A">
            <w:pPr>
              <w:jc w:val="center"/>
            </w:pPr>
            <w:r w:rsidRPr="00ED3172">
              <w:t>2 а/м</w:t>
            </w:r>
          </w:p>
        </w:tc>
        <w:tc>
          <w:tcPr>
            <w:tcW w:w="1559" w:type="dxa"/>
          </w:tcPr>
          <w:p w:rsidR="00A46B1A" w:rsidRPr="00ED3172" w:rsidRDefault="00A46B1A" w:rsidP="00A46B1A">
            <w:pPr>
              <w:jc w:val="center"/>
            </w:pPr>
            <w:r w:rsidRPr="00ED3172">
              <w:t>2012 - 2014;</w:t>
            </w:r>
          </w:p>
          <w:p w:rsidR="00A46B1A" w:rsidRPr="00ED3172" w:rsidRDefault="00A46B1A" w:rsidP="00A46B1A">
            <w:pPr>
              <w:jc w:val="center"/>
            </w:pPr>
            <w:r w:rsidRPr="00ED3172">
              <w:t>2017 - 2018</w:t>
            </w:r>
          </w:p>
        </w:tc>
        <w:tc>
          <w:tcPr>
            <w:tcW w:w="2268" w:type="dxa"/>
          </w:tcPr>
          <w:p w:rsidR="00A46B1A" w:rsidRPr="00ED3172" w:rsidRDefault="00A46B1A" w:rsidP="00A46B1A">
            <w:r w:rsidRPr="00ED3172">
              <w:t>бюджет автономного округа</w:t>
            </w:r>
          </w:p>
        </w:tc>
      </w:tr>
      <w:tr w:rsidR="00A46B1A" w:rsidRPr="00ED3172" w:rsidTr="002E1212">
        <w:tc>
          <w:tcPr>
            <w:tcW w:w="567" w:type="dxa"/>
          </w:tcPr>
          <w:p w:rsidR="00A46B1A" w:rsidRPr="00ED3172" w:rsidRDefault="00A46B1A" w:rsidP="00A46B1A">
            <w:pPr>
              <w:pStyle w:val="a7"/>
              <w:numPr>
                <w:ilvl w:val="0"/>
                <w:numId w:val="3"/>
              </w:numPr>
              <w:tabs>
                <w:tab w:val="left" w:pos="15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0" w:type="dxa"/>
          </w:tcPr>
          <w:p w:rsidR="00A46B1A" w:rsidRPr="00ED3172" w:rsidRDefault="00A46B1A" w:rsidP="00A46B1A">
            <w:r w:rsidRPr="00ED3172">
              <w:t>Белоярский район</w:t>
            </w:r>
          </w:p>
        </w:tc>
        <w:tc>
          <w:tcPr>
            <w:tcW w:w="2410" w:type="dxa"/>
          </w:tcPr>
          <w:p w:rsidR="00A46B1A" w:rsidRPr="00ED3172" w:rsidRDefault="00A46B1A" w:rsidP="00A46B1A">
            <w:r w:rsidRPr="00ED3172">
              <w:t>Отдельный пост в</w:t>
            </w:r>
            <w:r w:rsidRPr="00ED3172">
              <w:br/>
              <w:t>п. Сосновка</w:t>
            </w:r>
          </w:p>
        </w:tc>
        <w:tc>
          <w:tcPr>
            <w:tcW w:w="1134" w:type="dxa"/>
          </w:tcPr>
          <w:p w:rsidR="00A46B1A" w:rsidRPr="00ED3172" w:rsidRDefault="00A46B1A" w:rsidP="00A46B1A">
            <w:pPr>
              <w:jc w:val="center"/>
            </w:pPr>
            <w:r w:rsidRPr="00ED3172">
              <w:t>2 а/м</w:t>
            </w:r>
          </w:p>
        </w:tc>
        <w:tc>
          <w:tcPr>
            <w:tcW w:w="1559" w:type="dxa"/>
          </w:tcPr>
          <w:p w:rsidR="00A46B1A" w:rsidRPr="00ED3172" w:rsidRDefault="00A46B1A" w:rsidP="00A46B1A">
            <w:pPr>
              <w:jc w:val="center"/>
            </w:pPr>
            <w:r w:rsidRPr="00ED3172">
              <w:t>2013 - 2014;</w:t>
            </w:r>
          </w:p>
          <w:p w:rsidR="00A46B1A" w:rsidRPr="00ED3172" w:rsidRDefault="00A46B1A" w:rsidP="00A46B1A">
            <w:pPr>
              <w:jc w:val="center"/>
            </w:pPr>
            <w:r w:rsidRPr="00ED3172">
              <w:t>2017 - 2018</w:t>
            </w:r>
          </w:p>
        </w:tc>
        <w:tc>
          <w:tcPr>
            <w:tcW w:w="2268" w:type="dxa"/>
          </w:tcPr>
          <w:p w:rsidR="00A46B1A" w:rsidRPr="00ED3172" w:rsidRDefault="00A46B1A" w:rsidP="00A46B1A">
            <w:r w:rsidRPr="00ED3172">
              <w:t>бюджет автономного округа</w:t>
            </w:r>
          </w:p>
        </w:tc>
      </w:tr>
      <w:tr w:rsidR="00A46B1A" w:rsidRPr="00ED3172" w:rsidTr="002E1212">
        <w:tc>
          <w:tcPr>
            <w:tcW w:w="567" w:type="dxa"/>
          </w:tcPr>
          <w:p w:rsidR="00A46B1A" w:rsidRPr="00ED3172" w:rsidRDefault="00A46B1A" w:rsidP="00A46B1A">
            <w:pPr>
              <w:pStyle w:val="a7"/>
              <w:numPr>
                <w:ilvl w:val="0"/>
                <w:numId w:val="3"/>
              </w:numPr>
              <w:tabs>
                <w:tab w:val="left" w:pos="15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0" w:type="dxa"/>
          </w:tcPr>
          <w:p w:rsidR="00A46B1A" w:rsidRPr="00ED3172" w:rsidRDefault="00A46B1A" w:rsidP="00A46B1A">
            <w:proofErr w:type="spellStart"/>
            <w:r w:rsidRPr="00ED3172">
              <w:t>Нефтеюган-ский</w:t>
            </w:r>
            <w:proofErr w:type="spellEnd"/>
            <w:r w:rsidRPr="00ED3172">
              <w:t xml:space="preserve"> район</w:t>
            </w:r>
          </w:p>
        </w:tc>
        <w:tc>
          <w:tcPr>
            <w:tcW w:w="2410" w:type="dxa"/>
          </w:tcPr>
          <w:p w:rsidR="00A46B1A" w:rsidRPr="00ED3172" w:rsidRDefault="00A46B1A" w:rsidP="00A46B1A">
            <w:r w:rsidRPr="00ED3172">
              <w:t xml:space="preserve">Комплекс зданий и сооружений пожарного депо в пгт. </w:t>
            </w:r>
            <w:proofErr w:type="spellStart"/>
            <w:r w:rsidRPr="00ED3172">
              <w:t>Пойковский</w:t>
            </w:r>
            <w:proofErr w:type="spellEnd"/>
          </w:p>
        </w:tc>
        <w:tc>
          <w:tcPr>
            <w:tcW w:w="1134" w:type="dxa"/>
          </w:tcPr>
          <w:p w:rsidR="00A46B1A" w:rsidRPr="00ED3172" w:rsidRDefault="00A46B1A" w:rsidP="00A46B1A">
            <w:pPr>
              <w:jc w:val="center"/>
            </w:pPr>
            <w:r w:rsidRPr="00ED3172">
              <w:t>4 а/м/3713 кв. м</w:t>
            </w:r>
          </w:p>
        </w:tc>
        <w:tc>
          <w:tcPr>
            <w:tcW w:w="1559" w:type="dxa"/>
          </w:tcPr>
          <w:p w:rsidR="00A46B1A" w:rsidRPr="00ED3172" w:rsidRDefault="00A46B1A" w:rsidP="00A46B1A">
            <w:pPr>
              <w:jc w:val="center"/>
            </w:pPr>
            <w:r w:rsidRPr="00ED3172">
              <w:t>2001-2005,</w:t>
            </w:r>
          </w:p>
          <w:p w:rsidR="00A46B1A" w:rsidRPr="00ED3172" w:rsidRDefault="00A46B1A" w:rsidP="00A46B1A">
            <w:pPr>
              <w:jc w:val="center"/>
            </w:pPr>
            <w:r w:rsidRPr="00ED3172">
              <w:t>2011,</w:t>
            </w:r>
          </w:p>
          <w:p w:rsidR="00A46B1A" w:rsidRPr="00ED3172" w:rsidRDefault="00A46B1A" w:rsidP="00A46B1A">
            <w:pPr>
              <w:jc w:val="center"/>
            </w:pPr>
            <w:r w:rsidRPr="00ED3172">
              <w:t>2017- 2018;</w:t>
            </w:r>
          </w:p>
          <w:p w:rsidR="00A46B1A" w:rsidRPr="00ED3172" w:rsidRDefault="00A46B1A" w:rsidP="00A46B1A">
            <w:pPr>
              <w:jc w:val="center"/>
            </w:pPr>
            <w:r w:rsidRPr="00ED3172">
              <w:t>2007,</w:t>
            </w:r>
          </w:p>
          <w:p w:rsidR="00A46B1A" w:rsidRPr="00ED3172" w:rsidRDefault="00A46B1A" w:rsidP="00A46B1A">
            <w:pPr>
              <w:jc w:val="center"/>
            </w:pPr>
            <w:r w:rsidRPr="00ED3172">
              <w:t>2013-2016</w:t>
            </w:r>
          </w:p>
        </w:tc>
        <w:tc>
          <w:tcPr>
            <w:tcW w:w="2268" w:type="dxa"/>
          </w:tcPr>
          <w:p w:rsidR="00A46B1A" w:rsidRPr="00ED3172" w:rsidRDefault="00A46B1A" w:rsidP="00A46B1A">
            <w:r w:rsidRPr="00ED3172">
              <w:t>бюджет автономного округа</w:t>
            </w:r>
          </w:p>
        </w:tc>
      </w:tr>
      <w:tr w:rsidR="00A46B1A" w:rsidRPr="00ED3172" w:rsidTr="002E1212">
        <w:tc>
          <w:tcPr>
            <w:tcW w:w="567" w:type="dxa"/>
          </w:tcPr>
          <w:p w:rsidR="00A46B1A" w:rsidRPr="00ED3172" w:rsidRDefault="00A46B1A" w:rsidP="00A46B1A">
            <w:pPr>
              <w:pStyle w:val="a7"/>
              <w:numPr>
                <w:ilvl w:val="0"/>
                <w:numId w:val="3"/>
              </w:numPr>
              <w:tabs>
                <w:tab w:val="left" w:pos="15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0" w:type="dxa"/>
          </w:tcPr>
          <w:p w:rsidR="00A46B1A" w:rsidRPr="00ED3172" w:rsidRDefault="00A46B1A" w:rsidP="00A46B1A">
            <w:proofErr w:type="spellStart"/>
            <w:r w:rsidRPr="00ED3172">
              <w:t>Нефтеюганский</w:t>
            </w:r>
            <w:proofErr w:type="spellEnd"/>
            <w:r w:rsidRPr="00ED3172">
              <w:t xml:space="preserve"> район</w:t>
            </w:r>
          </w:p>
        </w:tc>
        <w:tc>
          <w:tcPr>
            <w:tcW w:w="2410" w:type="dxa"/>
          </w:tcPr>
          <w:p w:rsidR="00A46B1A" w:rsidRPr="00ED3172" w:rsidRDefault="00A46B1A" w:rsidP="00A46B1A">
            <w:r w:rsidRPr="00ED3172">
              <w:t>Пожарное депо на 2 автомашины в</w:t>
            </w:r>
            <w:r w:rsidRPr="00ED3172">
              <w:br/>
              <w:t>п. Усть-Юган</w:t>
            </w:r>
          </w:p>
        </w:tc>
        <w:tc>
          <w:tcPr>
            <w:tcW w:w="1134" w:type="dxa"/>
          </w:tcPr>
          <w:p w:rsidR="00A46B1A" w:rsidRPr="00ED3172" w:rsidRDefault="00A46B1A" w:rsidP="00A46B1A">
            <w:pPr>
              <w:jc w:val="center"/>
            </w:pPr>
            <w:r w:rsidRPr="00ED3172">
              <w:t>2 а/м/564,53 кв. м</w:t>
            </w:r>
          </w:p>
        </w:tc>
        <w:tc>
          <w:tcPr>
            <w:tcW w:w="1559" w:type="dxa"/>
          </w:tcPr>
          <w:p w:rsidR="00A46B1A" w:rsidRPr="00ED3172" w:rsidRDefault="00A46B1A" w:rsidP="00A46B1A">
            <w:pPr>
              <w:jc w:val="center"/>
            </w:pPr>
            <w:r w:rsidRPr="00ED3172">
              <w:t>2012 – 2013;</w:t>
            </w:r>
          </w:p>
          <w:p w:rsidR="00A46B1A" w:rsidRPr="00ED3172" w:rsidRDefault="00A46B1A" w:rsidP="00A46B1A">
            <w:pPr>
              <w:jc w:val="center"/>
            </w:pPr>
            <w:r w:rsidRPr="00ED3172">
              <w:t>2014-2018</w:t>
            </w:r>
          </w:p>
        </w:tc>
        <w:tc>
          <w:tcPr>
            <w:tcW w:w="2268" w:type="dxa"/>
          </w:tcPr>
          <w:p w:rsidR="00A46B1A" w:rsidRPr="00ED3172" w:rsidRDefault="00A46B1A" w:rsidP="00A46B1A">
            <w:r w:rsidRPr="00ED3172">
              <w:t>бюджет автономного округа</w:t>
            </w:r>
          </w:p>
        </w:tc>
      </w:tr>
      <w:tr w:rsidR="00A46B1A" w:rsidRPr="00ED3172" w:rsidTr="002E1212">
        <w:tc>
          <w:tcPr>
            <w:tcW w:w="9418" w:type="dxa"/>
            <w:gridSpan w:val="6"/>
            <w:tcBorders>
              <w:bottom w:val="single" w:sz="4" w:space="0" w:color="auto"/>
            </w:tcBorders>
          </w:tcPr>
          <w:p w:rsidR="00A46B1A" w:rsidRPr="00ED3172" w:rsidRDefault="00A46B1A" w:rsidP="00A46B1A">
            <w:pPr>
              <w:jc w:val="center"/>
            </w:pPr>
            <w:r w:rsidRPr="00ED3172">
              <w:t>Объекты муниципальной собственности</w:t>
            </w:r>
          </w:p>
        </w:tc>
      </w:tr>
      <w:tr w:rsidR="00A46B1A" w:rsidRPr="00ED3172" w:rsidTr="002E1212">
        <w:trPr>
          <w:trHeight w:val="259"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1A" w:rsidRPr="00ED3172" w:rsidRDefault="00A46B1A" w:rsidP="00A46B1A">
            <w:pPr>
              <w:tabs>
                <w:tab w:val="left" w:pos="150"/>
              </w:tabs>
              <w:jc w:val="center"/>
            </w:pPr>
            <w:r w:rsidRPr="00ED3172">
              <w:t>1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1A" w:rsidRPr="00ED3172" w:rsidRDefault="00A46B1A" w:rsidP="00A46B1A">
            <w:r w:rsidRPr="00ED3172">
              <w:t>Березовский район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1A" w:rsidRPr="00ED3172" w:rsidRDefault="00A46B1A" w:rsidP="00A46B1A">
            <w:pPr>
              <w:autoSpaceDE w:val="0"/>
              <w:autoSpaceDN w:val="0"/>
              <w:adjustRightInd w:val="0"/>
            </w:pPr>
            <w:r w:rsidRPr="00ED3172">
              <w:t>Пожарный водоем в</w:t>
            </w:r>
            <w:r w:rsidRPr="00ED3172">
              <w:br/>
              <w:t>с. Саранпауль Березовского района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1A" w:rsidRPr="00ED3172" w:rsidRDefault="00A46B1A" w:rsidP="00A46B1A">
            <w:r w:rsidRPr="00ED3172">
              <w:t>4/30 шт./ куб. 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46B1A" w:rsidRPr="00ED3172" w:rsidRDefault="00A46B1A" w:rsidP="00A46B1A">
            <w:pPr>
              <w:jc w:val="center"/>
            </w:pPr>
            <w:r w:rsidRPr="00ED3172">
              <w:t>2014 – 2016,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46B1A" w:rsidRPr="00ED3172" w:rsidRDefault="00A46B1A" w:rsidP="00A46B1A">
            <w:r w:rsidRPr="00ED3172">
              <w:t>местный бюджет</w:t>
            </w:r>
          </w:p>
        </w:tc>
      </w:tr>
      <w:tr w:rsidR="00A46B1A" w:rsidRPr="00ED3172" w:rsidTr="002E1212">
        <w:trPr>
          <w:trHeight w:val="780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1A" w:rsidRPr="00ED3172" w:rsidRDefault="00A46B1A" w:rsidP="00A46B1A">
            <w:pPr>
              <w:tabs>
                <w:tab w:val="left" w:pos="150"/>
              </w:tabs>
              <w:ind w:left="360"/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1A" w:rsidRPr="00ED3172" w:rsidRDefault="00A46B1A" w:rsidP="00A46B1A"/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1A" w:rsidRPr="00ED3172" w:rsidRDefault="00A46B1A" w:rsidP="00A46B1A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1A" w:rsidRPr="00ED3172" w:rsidRDefault="00A46B1A" w:rsidP="00A46B1A"/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1A" w:rsidRPr="00ED3172" w:rsidRDefault="00A46B1A" w:rsidP="00A46B1A">
            <w:pPr>
              <w:jc w:val="center"/>
            </w:pPr>
            <w:r w:rsidRPr="00ED3172">
              <w:t>2018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1A" w:rsidRPr="00ED3172" w:rsidRDefault="00A46B1A" w:rsidP="00A46B1A">
            <w:pPr>
              <w:spacing w:after="1" w:line="280" w:lineRule="atLeast"/>
            </w:pPr>
            <w:r w:rsidRPr="00ED3172">
              <w:t>бюджет автономного округа,</w:t>
            </w:r>
          </w:p>
          <w:p w:rsidR="00A46B1A" w:rsidRPr="00ED3172" w:rsidRDefault="00A46B1A" w:rsidP="00A46B1A">
            <w:r w:rsidRPr="00ED3172">
              <w:t>местный бюджет</w:t>
            </w:r>
          </w:p>
        </w:tc>
      </w:tr>
    </w:tbl>
    <w:p w:rsidR="00A46B1A" w:rsidRPr="00ED3172" w:rsidRDefault="00A46B1A" w:rsidP="001E63A4">
      <w:pPr>
        <w:rPr>
          <w:bCs/>
          <w:sz w:val="22"/>
          <w:szCs w:val="22"/>
        </w:rPr>
      </w:pPr>
    </w:p>
    <w:p w:rsidR="00165560" w:rsidRPr="00ED3172" w:rsidRDefault="00165560" w:rsidP="001E63A4">
      <w:pPr>
        <w:rPr>
          <w:bCs/>
          <w:sz w:val="22"/>
          <w:szCs w:val="22"/>
        </w:rPr>
      </w:pPr>
    </w:p>
    <w:p w:rsidR="00165560" w:rsidRPr="00ED3172" w:rsidRDefault="00165560" w:rsidP="001E63A4">
      <w:pPr>
        <w:rPr>
          <w:bCs/>
          <w:sz w:val="22"/>
          <w:szCs w:val="22"/>
        </w:rPr>
      </w:pPr>
    </w:p>
    <w:p w:rsidR="00165560" w:rsidRPr="00ED3172" w:rsidRDefault="00165560" w:rsidP="001E63A4">
      <w:pPr>
        <w:rPr>
          <w:bCs/>
          <w:sz w:val="22"/>
          <w:szCs w:val="22"/>
        </w:rPr>
      </w:pPr>
    </w:p>
    <w:p w:rsidR="00165560" w:rsidRPr="00ED3172" w:rsidRDefault="00165560" w:rsidP="001E63A4">
      <w:pPr>
        <w:rPr>
          <w:bCs/>
          <w:sz w:val="22"/>
          <w:szCs w:val="22"/>
        </w:rPr>
      </w:pPr>
    </w:p>
    <w:p w:rsidR="00165560" w:rsidRPr="00ED3172" w:rsidRDefault="00165560" w:rsidP="001E63A4">
      <w:pPr>
        <w:rPr>
          <w:bCs/>
          <w:sz w:val="22"/>
          <w:szCs w:val="22"/>
        </w:rPr>
      </w:pPr>
    </w:p>
    <w:p w:rsidR="00165560" w:rsidRPr="00ED3172" w:rsidRDefault="00165560" w:rsidP="001E63A4">
      <w:pPr>
        <w:rPr>
          <w:bCs/>
          <w:sz w:val="22"/>
          <w:szCs w:val="22"/>
        </w:rPr>
      </w:pPr>
    </w:p>
    <w:p w:rsidR="00165560" w:rsidRPr="00ED3172" w:rsidRDefault="00165560" w:rsidP="001E63A4">
      <w:pPr>
        <w:rPr>
          <w:bCs/>
          <w:sz w:val="22"/>
          <w:szCs w:val="22"/>
        </w:rPr>
      </w:pPr>
    </w:p>
    <w:p w:rsidR="00165560" w:rsidRPr="00ED3172" w:rsidRDefault="00165560" w:rsidP="001E63A4">
      <w:pPr>
        <w:rPr>
          <w:bCs/>
          <w:sz w:val="22"/>
          <w:szCs w:val="22"/>
        </w:rPr>
      </w:pPr>
    </w:p>
    <w:p w:rsidR="00165560" w:rsidRPr="00ED3172" w:rsidRDefault="00165560" w:rsidP="001E63A4">
      <w:pPr>
        <w:rPr>
          <w:bCs/>
          <w:sz w:val="22"/>
          <w:szCs w:val="22"/>
        </w:rPr>
      </w:pPr>
    </w:p>
    <w:p w:rsidR="00165560" w:rsidRPr="00ED3172" w:rsidRDefault="00165560" w:rsidP="001E63A4">
      <w:pPr>
        <w:rPr>
          <w:bCs/>
          <w:sz w:val="22"/>
          <w:szCs w:val="22"/>
        </w:rPr>
      </w:pPr>
    </w:p>
    <w:p w:rsidR="00165560" w:rsidRPr="00ED3172" w:rsidRDefault="00165560" w:rsidP="001E63A4">
      <w:pPr>
        <w:rPr>
          <w:bCs/>
          <w:sz w:val="22"/>
          <w:szCs w:val="22"/>
        </w:rPr>
      </w:pPr>
    </w:p>
    <w:p w:rsidR="00165560" w:rsidRPr="00ED3172" w:rsidRDefault="00165560" w:rsidP="001E63A4">
      <w:pPr>
        <w:rPr>
          <w:bCs/>
          <w:sz w:val="22"/>
          <w:szCs w:val="22"/>
        </w:rPr>
      </w:pPr>
    </w:p>
    <w:p w:rsidR="00165560" w:rsidRPr="00ED3172" w:rsidRDefault="00165560" w:rsidP="001E63A4">
      <w:pPr>
        <w:rPr>
          <w:bCs/>
          <w:sz w:val="22"/>
          <w:szCs w:val="22"/>
        </w:rPr>
      </w:pPr>
    </w:p>
    <w:p w:rsidR="00165560" w:rsidRPr="00ED3172" w:rsidRDefault="00165560" w:rsidP="001E63A4">
      <w:pPr>
        <w:rPr>
          <w:bCs/>
          <w:sz w:val="22"/>
          <w:szCs w:val="22"/>
        </w:rPr>
      </w:pPr>
    </w:p>
    <w:p w:rsidR="00165560" w:rsidRPr="00ED3172" w:rsidRDefault="00165560" w:rsidP="001E63A4">
      <w:pPr>
        <w:rPr>
          <w:bCs/>
          <w:sz w:val="22"/>
          <w:szCs w:val="22"/>
        </w:rPr>
      </w:pPr>
    </w:p>
    <w:p w:rsidR="00165560" w:rsidRPr="00ED3172" w:rsidRDefault="00165560" w:rsidP="001E63A4">
      <w:pPr>
        <w:rPr>
          <w:bCs/>
          <w:sz w:val="22"/>
          <w:szCs w:val="22"/>
        </w:rPr>
      </w:pPr>
    </w:p>
    <w:p w:rsidR="00165560" w:rsidRPr="00ED3172" w:rsidRDefault="00165560" w:rsidP="001E63A4">
      <w:pPr>
        <w:rPr>
          <w:bCs/>
          <w:sz w:val="22"/>
          <w:szCs w:val="22"/>
        </w:rPr>
      </w:pPr>
    </w:p>
    <w:p w:rsidR="00165560" w:rsidRPr="00ED3172" w:rsidRDefault="00165560" w:rsidP="001E63A4">
      <w:pPr>
        <w:rPr>
          <w:bCs/>
          <w:sz w:val="22"/>
          <w:szCs w:val="22"/>
        </w:rPr>
      </w:pPr>
    </w:p>
    <w:p w:rsidR="00165560" w:rsidRPr="00ED3172" w:rsidRDefault="00165560" w:rsidP="001E63A4">
      <w:pPr>
        <w:rPr>
          <w:bCs/>
          <w:sz w:val="22"/>
          <w:szCs w:val="22"/>
        </w:rPr>
      </w:pPr>
    </w:p>
    <w:p w:rsidR="00165560" w:rsidRPr="00ED3172" w:rsidRDefault="00165560" w:rsidP="001E63A4">
      <w:pPr>
        <w:rPr>
          <w:bCs/>
          <w:sz w:val="22"/>
          <w:szCs w:val="22"/>
        </w:rPr>
      </w:pPr>
    </w:p>
    <w:p w:rsidR="00165560" w:rsidRPr="00ED3172" w:rsidRDefault="00165560" w:rsidP="001E63A4">
      <w:pPr>
        <w:rPr>
          <w:bCs/>
          <w:sz w:val="22"/>
          <w:szCs w:val="22"/>
        </w:rPr>
      </w:pPr>
    </w:p>
    <w:p w:rsidR="00C329E4" w:rsidRPr="00ED3172" w:rsidRDefault="00C329E4" w:rsidP="001E63A4">
      <w:pPr>
        <w:rPr>
          <w:bCs/>
          <w:sz w:val="22"/>
          <w:szCs w:val="22"/>
        </w:rPr>
      </w:pPr>
    </w:p>
    <w:p w:rsidR="00C329E4" w:rsidRPr="00ED3172" w:rsidRDefault="00C329E4" w:rsidP="00165560">
      <w:pPr>
        <w:jc w:val="right"/>
        <w:rPr>
          <w:bCs/>
          <w:sz w:val="28"/>
          <w:szCs w:val="28"/>
        </w:rPr>
      </w:pPr>
      <w:r w:rsidRPr="00ED3172">
        <w:rPr>
          <w:bCs/>
          <w:sz w:val="28"/>
          <w:szCs w:val="28"/>
        </w:rPr>
        <w:lastRenderedPageBreak/>
        <w:t>Приложение 1</w:t>
      </w:r>
    </w:p>
    <w:p w:rsidR="00C329E4" w:rsidRPr="00ED3172" w:rsidRDefault="00C329E4" w:rsidP="00C329E4">
      <w:pPr>
        <w:ind w:firstLine="540"/>
        <w:jc w:val="right"/>
        <w:rPr>
          <w:sz w:val="28"/>
          <w:szCs w:val="28"/>
        </w:rPr>
      </w:pPr>
      <w:r w:rsidRPr="00ED3172">
        <w:rPr>
          <w:sz w:val="28"/>
          <w:szCs w:val="28"/>
        </w:rPr>
        <w:t>государственной программе</w:t>
      </w:r>
    </w:p>
    <w:p w:rsidR="00C329E4" w:rsidRPr="00ED3172" w:rsidRDefault="00C329E4" w:rsidP="00C329E4">
      <w:pPr>
        <w:ind w:firstLine="540"/>
        <w:jc w:val="right"/>
        <w:rPr>
          <w:sz w:val="28"/>
          <w:szCs w:val="28"/>
        </w:rPr>
      </w:pPr>
      <w:r w:rsidRPr="00ED3172">
        <w:rPr>
          <w:sz w:val="28"/>
          <w:szCs w:val="28"/>
        </w:rPr>
        <w:t>Ханты-Мансийского автономного</w:t>
      </w:r>
    </w:p>
    <w:p w:rsidR="00C329E4" w:rsidRPr="00ED3172" w:rsidRDefault="00C329E4" w:rsidP="00C329E4">
      <w:pPr>
        <w:ind w:firstLine="540"/>
        <w:jc w:val="right"/>
        <w:rPr>
          <w:sz w:val="28"/>
          <w:szCs w:val="28"/>
        </w:rPr>
      </w:pPr>
      <w:r w:rsidRPr="00ED3172">
        <w:rPr>
          <w:sz w:val="28"/>
          <w:szCs w:val="28"/>
        </w:rPr>
        <w:t xml:space="preserve"> округа – Югры «Защита населения и</w:t>
      </w:r>
    </w:p>
    <w:p w:rsidR="00C329E4" w:rsidRPr="00ED3172" w:rsidRDefault="00C329E4" w:rsidP="00C329E4">
      <w:pPr>
        <w:ind w:firstLine="540"/>
        <w:jc w:val="right"/>
        <w:rPr>
          <w:sz w:val="28"/>
          <w:szCs w:val="28"/>
        </w:rPr>
      </w:pPr>
      <w:r w:rsidRPr="00ED3172">
        <w:rPr>
          <w:sz w:val="28"/>
          <w:szCs w:val="28"/>
        </w:rPr>
        <w:t xml:space="preserve"> территорий от чрезвычайных</w:t>
      </w:r>
    </w:p>
    <w:p w:rsidR="00C329E4" w:rsidRPr="00ED3172" w:rsidRDefault="00C329E4" w:rsidP="00C329E4">
      <w:pPr>
        <w:jc w:val="right"/>
        <w:rPr>
          <w:sz w:val="28"/>
          <w:szCs w:val="28"/>
        </w:rPr>
      </w:pPr>
      <w:r w:rsidRPr="00ED3172">
        <w:rPr>
          <w:sz w:val="28"/>
          <w:szCs w:val="28"/>
        </w:rPr>
        <w:t xml:space="preserve"> ситуаций, обеспечение пожарной</w:t>
      </w:r>
    </w:p>
    <w:p w:rsidR="00C329E4" w:rsidRPr="00ED3172" w:rsidRDefault="00C329E4" w:rsidP="00C329E4">
      <w:pPr>
        <w:jc w:val="right"/>
        <w:rPr>
          <w:sz w:val="28"/>
          <w:szCs w:val="28"/>
        </w:rPr>
      </w:pPr>
      <w:r w:rsidRPr="00ED3172">
        <w:rPr>
          <w:sz w:val="28"/>
          <w:szCs w:val="28"/>
        </w:rPr>
        <w:t xml:space="preserve"> безопасности в Ханты-Мансийском</w:t>
      </w:r>
    </w:p>
    <w:p w:rsidR="00C329E4" w:rsidRPr="00ED3172" w:rsidRDefault="00C329E4" w:rsidP="00C329E4">
      <w:pPr>
        <w:jc w:val="right"/>
        <w:rPr>
          <w:rFonts w:eastAsiaTheme="minorHAnsi"/>
          <w:sz w:val="28"/>
          <w:szCs w:val="28"/>
        </w:rPr>
      </w:pPr>
      <w:r w:rsidRPr="00ED3172">
        <w:rPr>
          <w:sz w:val="28"/>
          <w:szCs w:val="28"/>
        </w:rPr>
        <w:t xml:space="preserve"> автономном округе – Югре </w:t>
      </w:r>
      <w:r w:rsidRPr="00ED3172">
        <w:rPr>
          <w:rFonts w:eastAsiaTheme="minorHAnsi"/>
          <w:sz w:val="28"/>
          <w:szCs w:val="28"/>
        </w:rPr>
        <w:t>на 2018 – 2025</w:t>
      </w:r>
    </w:p>
    <w:p w:rsidR="00C329E4" w:rsidRPr="00ED3172" w:rsidRDefault="00C329E4" w:rsidP="00C329E4">
      <w:pPr>
        <w:jc w:val="right"/>
        <w:rPr>
          <w:sz w:val="28"/>
          <w:szCs w:val="28"/>
        </w:rPr>
      </w:pPr>
      <w:r w:rsidRPr="00ED3172">
        <w:rPr>
          <w:rFonts w:eastAsiaTheme="minorHAnsi"/>
          <w:sz w:val="28"/>
          <w:szCs w:val="28"/>
        </w:rPr>
        <w:t xml:space="preserve"> годы и на период до 2030 года</w:t>
      </w:r>
      <w:r w:rsidRPr="00ED3172">
        <w:rPr>
          <w:sz w:val="28"/>
          <w:szCs w:val="28"/>
        </w:rPr>
        <w:t>»</w:t>
      </w:r>
    </w:p>
    <w:p w:rsidR="00C329E4" w:rsidRPr="00ED3172" w:rsidRDefault="00C329E4" w:rsidP="00C329E4">
      <w:pPr>
        <w:jc w:val="right"/>
        <w:rPr>
          <w:sz w:val="28"/>
          <w:szCs w:val="28"/>
        </w:rPr>
      </w:pPr>
    </w:p>
    <w:p w:rsidR="00C329E4" w:rsidRPr="00ED3172" w:rsidRDefault="00C329E4" w:rsidP="00C329E4">
      <w:pPr>
        <w:jc w:val="center"/>
        <w:outlineLvl w:val="1"/>
        <w:rPr>
          <w:sz w:val="28"/>
          <w:szCs w:val="28"/>
        </w:rPr>
      </w:pPr>
      <w:r w:rsidRPr="00ED3172">
        <w:rPr>
          <w:sz w:val="28"/>
          <w:szCs w:val="28"/>
        </w:rPr>
        <w:t>ПОРЯДОК ЛИЧНОГО СТРАХОВАНИЯ ДОБРОВОЛЬНЫХ ПОЖАРНЫХ</w:t>
      </w:r>
      <w:r w:rsidRPr="00ED3172">
        <w:rPr>
          <w:sz w:val="28"/>
          <w:szCs w:val="28"/>
        </w:rPr>
        <w:br/>
        <w:t>(ДАЛЕЕ – ПОРЯДОК)</w:t>
      </w:r>
    </w:p>
    <w:p w:rsidR="00C329E4" w:rsidRPr="00ED3172" w:rsidRDefault="00C329E4" w:rsidP="00C329E4">
      <w:pPr>
        <w:rPr>
          <w:sz w:val="28"/>
          <w:szCs w:val="28"/>
        </w:rPr>
      </w:pP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1. Объекты страхования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Объектами страхования являются жизнь и здоровье добровольных пожарных, включенных в реестр добровольных пожарных автономного округа.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2. Субъекты страхования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2.1. Страхователями по страхованию добровольных пожарных (далее – страхователи) являются органы государственной власти автономного округа, привлекающие добровольных пожарных к участию в тушении пожаров, проведении аварийно-спасательных работ, спасению людей и имущества при пожарах и оказанию первой помощи пострадавшим, осуществляющие их личное страхование за счет бюджетных ассигнований, предусмотренных на содержание указанных органов.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2.2. Страховщиками по личному страхованию добровольных пожарных (далее – страховщики) могут быть страховые организации, имеющие разрешения (лицензии) на осуществление страхования и заключившие со страхователями договоры личного страхования жизни и здоровья добровольных пожарных.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2.3. Застрахованными по личному страхованию (далее – застрахованные лица) являются добровольные пожарные.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 xml:space="preserve">2.4. Выгодоприобретателями по личному страхованию добровольных пожарных (далее – выгодоприобретатели), помимо застрахованных лиц, в случае гибели (смерти) застрахованного лица являются супруг (супруга), состоящий (состоящая) на день гибели (смерти) застрахованного лица в зарегистрированном браке с ним, родители (усыновители) застрахованного лица, приемные родители, дедушка и бабушка застрахованного лица - при условии отсутствия у него родителей, если они воспитывали или содержали его не менее трех лет, отчим и мачеха застрахованного лица - при условии, если они воспитывали или содержали его не менее пяти лет, дети, не достигшие 18 лет, или старше этого возраста, если они стали инвалидами до </w:t>
      </w:r>
      <w:r w:rsidRPr="00ED3172">
        <w:rPr>
          <w:sz w:val="28"/>
          <w:szCs w:val="28"/>
        </w:rPr>
        <w:lastRenderedPageBreak/>
        <w:t>достижения 18 лет, а также дети, обучающиеся в образовательных организациях независимо от их организационно-правовых форм и форм собственности, до окончания обучения, но не более чем до достижения ими возраста 23 лет.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2.5. Личное страхование добровольных пожарных (далее – личное страхование) осуществляется на период исполнения ими обязанностей добровольного пожарного при привлечении исполнительными органами государственной власти добровольных пожарных к участию в тушении пожаров, проведении аварийно-спасательных работ, спасению людей и имущества при пожарах и оказанию первой помощи пострадавшим.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3. Страховые случаи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Страховыми случаями при осуществлении личного страхования (далее – страховые случаи) являются: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гибель (смерть) застрахованного лица при исполнении им обязанностей добровольного пожарного, а также вследствие увечья (ранения, травмы, контузии) или заболевания, полученных им при исполнении обязанностей добровольного пожарного;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установление застрахованному лицу инвалидности вследствие увечья (ранения, травмы, контузии) или заболевания, полученных им при исполнении обязанностей добровольного пожарного;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получение застрахованным лицом при исполнении им обязанностей добровольного пожарного тяжелого или легкого увечья (ранения, травмы, контузии).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4. Размеры страховых выплат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4.1. Размер страховой выплаты на одно застрахованное лицо определяется страховщиком из расчета объемов расходов на одного добровольного пожарного в год в размере, устанавливаемом Правительством автономного округа.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4.2. Страховые выплаты осуществляются при наступлении страховых случаев в следующих размерах: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в случае гибели (смерти) застрахованного лица при исполнении им обязанностей добровольного пожарного, а также вследствие увечья (ранения, травмы, контузии) или заболевания, полученных им при исполнении обязанностей добровольного пожарного, - 100 процентов от размера страховой выплаты;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в случае установления застрахованному лицу инвалидности вследствие увечья (ранения, травмы, контузии) или заболевания, полученных им при исполнении обязанностей добровольного пожарного: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инвалиду I группы – 100 процентов от размера страховой выплаты;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инвалиду II группы – 75 процентов от размера страховой выплаты;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инвалиду III группы – 50 процентов от размера страховой выплаты;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в случае получения застрахованным лицом при исполнении им обязанностей добровольного пожарного: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 xml:space="preserve">тяжелого увечья (ранения, травмы, контузии) – не менее 0,5 процента от размера страховой выплаты за каждый день временной </w:t>
      </w:r>
      <w:r w:rsidRPr="00ED3172">
        <w:rPr>
          <w:sz w:val="28"/>
          <w:szCs w:val="28"/>
        </w:rPr>
        <w:lastRenderedPageBreak/>
        <w:t>нетрудоспособности, начиная с первого дня, но не более 25 процентов от размера страховой выплаты;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легкого увечья (ранения, травмы, контузии) – не менее 0,25 процента от размера страховой выплаты за каждый день временной нетрудоспособности, начиная с первого дня, но не более 25 процентов от размера страховой выплаты.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5. Договор личного страхования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5.1. Договор личного страхования (далее – договор страхования) заключается между страхователем и страховщиком в пользу третьего лица – застрахованного лица (выгодоприобретателя).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5.2. Договор страхования заключается в письменной форме на 12 месяцев с даты его подписания.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 xml:space="preserve">5.3. Договор страхования включает соглашение о застрахованных лицах, об обязательствах и ответственности страхователя и страховщика, перечень страховых случаев, предусмотренных </w:t>
      </w:r>
      <w:hyperlink w:anchor="P54" w:history="1">
        <w:r w:rsidRPr="00ED3172">
          <w:rPr>
            <w:sz w:val="28"/>
            <w:szCs w:val="28"/>
          </w:rPr>
          <w:t>разделом 3</w:t>
        </w:r>
      </w:hyperlink>
      <w:r w:rsidRPr="00ED3172">
        <w:rPr>
          <w:sz w:val="28"/>
          <w:szCs w:val="28"/>
        </w:rPr>
        <w:t xml:space="preserve"> настоящего Порядка, способы перечисления страховых выплат застрахованному лицу (выгодоприобретателю).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6. Выполнение страхователем обязанностей по личному страхованию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6.1. Если страхователь не осуществил личное страхование или заключил договор страхования на условиях, ухудшающих положение застрахованного лица (выгодоприобретателя) по сравнению с условиями, определенными настоящим Порядком, то при наступлении страхового случая он несет ответственность перед застрахованным лицом (выгодоприобретателем) на тех же условиях, на каких должна быть осуществлена страховая выплата при надлежащем страховании.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7. Основания освобождения страховщика от осуществления страховой выплаты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7.1. Страховщик освобождается от осуществления страховой выплаты по личному страхованию, если страховой случай: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наступил вследствие совершения застрахованным лицом деяния, признанного в установленном судом порядке общественно опасным;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находится в установленной судом прямой причинной связи с алкогольным, наркотическим или токсическим опьянением застрахованного лица;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является результатом доказанного судом умышленного причинения застрахованным лицом вреда своему здоровью или самоубийства застрахованного лица.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7.2. Решение об отказе в страховой выплате по личному страхованию принимается страховщиком и сообщается застрахованному лицу (выгодоприобретателю) и страхователю в письменной форме с обязательным мотивированным обоснованием причин отказа в срок, установленный настоящим Порядком для осуществления страховой выплаты.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8. Порядок и условия осуществления страховой выплаты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lastRenderedPageBreak/>
        <w:t>8.1. Осуществление страховых выплат производится страховщиком на основании документов, подтверждающих наступление страхового случая.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 xml:space="preserve">8.2. Определение степени тяжести увечий (ранений, травм, контузий) застрахованных лиц осуществляется государственными учреждениями здравоохранения. </w:t>
      </w:r>
      <w:hyperlink r:id="rId37" w:history="1">
        <w:r w:rsidRPr="00ED3172">
          <w:rPr>
            <w:sz w:val="28"/>
            <w:szCs w:val="28"/>
          </w:rPr>
          <w:t>Перечень</w:t>
        </w:r>
      </w:hyperlink>
      <w:r w:rsidRPr="00ED3172">
        <w:rPr>
          <w:sz w:val="28"/>
          <w:szCs w:val="28"/>
        </w:rPr>
        <w:t xml:space="preserve"> увечий (ранений, травм, контузий), относящихся к тяжелым или легким, определяется в соответствии с постановлением Правительства Российской Федерации от 29 июля 1998 года № 855 "О мерах по реализации Федерального закона "Об обязательном государственном страховании жизни и здоровья военнослужащих, граждан, призванных на военные сборы, лиц рядового и начальствующего состава органов внутренних дел Российской Федерации, Государственной противопожарной службы, органов по контролю за оборотом наркотических средств и психотропных веществ, сотрудников учреждений и органов уголовно-исполнительной системы".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8.3. Страховые выплаты по личному страхованию в случае наступления страховых случаев производятся независимо от выплат по социальному страхованию, социальному обеспечению в порядке возмещения вреда здоровью.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8.4. Страховая выплата застрахованным лицам (выгодоприобретателям) производится страховщиком на территории Российской Федерации путем перечисления страховых сумм в рублях способом, определенным договором страхования.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8.5. Страховая выплата производится страховщиком в 15-дневный срок со дня получения документов, необходимых для принятия решения об указанной выплате. В случае необоснованной задержки страховщиком страховой выплаты страховщик из собственных средств выплачивает застрахованному лицу (выгодоприобретателю) штраф в размере одного процента страховой выплаты за каждый день просрочки.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9. Перечень документов, необходимых для принятия решения о страховой выплате: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9.1. В случае гибели (смерти) застрахованного лица при исполнении им обязанностей добровольного пожарного, а также вследствие увечья (ранения, травмы, контузии) или заболевания, полученных им при исполнении обязанностей добровольного пожарного, выгодоприобретателем представляется: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заявление о страховой выплате от каждого выгодоприобретателя (несовершеннолетние дети застрахованного лица включаются в заявление одного из супругов, опекуна или попечителя);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акт расследования, с выводами комиссии, устанавливающими причинно-следственную связь факта гибели (смерти) застрахованного лица (получается в исполнительном органе государственной власти, привлекшем застрахованное лицо к участию в тушении пожаров, проведению аварийно-спасательных работ, спасению людей и имущества при пожарах и оказанию первой помощи пострадавшим);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lastRenderedPageBreak/>
        <w:t>копия свидетельства о смерти застрахованного лица;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копии документов, подтверждающих родственную связь с погибшим (умершим) (свидетельство о браке, свидетельство о рождении детей, свидетельство об усыновлении (удочерении), документы, подтверждающие опекунство или попечение);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справку образовательного учреждения об обучении детей погибшего (умершего) в возрасте от 18 до 23 лет;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справку, подтверждающую факт установления инвалидности детям до достижения ими 18-летнего возраста, выданной учреждением медико-социальной экспертизы;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документ об установлении над ребенком опеки или попечительства.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9.2. В случае установления застрахованному лицу инвалидности вследствие увечья (ранения, травмы, контузии) или заболевания, полученных им при исполнении обязанностей добровольного пожарного, оформляются: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заявление застрахованного лица о страховой выплате;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акт расследования, с выводами комиссии, устанавливающими причинно-следственную связь получения факта увечья (ранения, травмы, контузии) или заболевания застрахованным лицом (получается в исполнительном органе государственной власти, привлекшем застрахованное лицо к участию в тушении пожаров, проведении аварийно-спасательных работ, спасению людей и имущества при пожарах и оказанию первой помощи пострадавшим);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копия справки, подтверждающей факт установления инвалидности застрахованному лицу, выданной федеральным учреждением медико-социальной экспертизы.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9.3. В случае получения застрахованным лицом при исполнении им обязанностей добровольного пожарного тяжелого или легкого увечья (ранения, травмы, контузии) оформляется: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заявление застрахованного лица о страховой выплате;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акт расследования, с выводами комиссии, устанавливающими причинно-следственную связь факта получения застрахованным лицом тяжелого или легкого увечья (ранения, травмы, контузии) (получается в исполнительном органе государственной власти, привлекшем застрахованное лицо к участию в тушении пожаров, проведении аварийно-спасательных работ, спасению людей и имущества при пожарах и оказанию первой помощи пострадавшим);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заключение государственного учреждения здравоохранения, осуществившего оказание медицинской помощи застрахованному лицу, о степени тяжести увечья (ранения, травмы, контузии).</w:t>
      </w:r>
    </w:p>
    <w:p w:rsidR="00165560" w:rsidRPr="00ED3172" w:rsidRDefault="00C329E4" w:rsidP="00C329E4">
      <w:pPr>
        <w:jc w:val="both"/>
        <w:rPr>
          <w:bCs/>
          <w:sz w:val="28"/>
          <w:szCs w:val="28"/>
        </w:rPr>
      </w:pPr>
      <w:r w:rsidRPr="00ED3172">
        <w:rPr>
          <w:sz w:val="28"/>
          <w:szCs w:val="28"/>
        </w:rPr>
        <w:t>9.4. В случае если страховая выплата не получена по причине гибели (смерти) застрахованного лица либо выгодоприобретателя, заявление о страховой выплате заполняется их наследниками. При этом дополнительно к документам, предусмотренным настоящим Порядком, представляется копия свидетельства о праве на наследство.</w:t>
      </w:r>
      <w:r w:rsidRPr="00ED3172">
        <w:rPr>
          <w:bCs/>
          <w:sz w:val="28"/>
          <w:szCs w:val="28"/>
        </w:rPr>
        <w:t xml:space="preserve"> </w:t>
      </w:r>
    </w:p>
    <w:p w:rsidR="00C329E4" w:rsidRPr="00ED3172" w:rsidRDefault="00C329E4" w:rsidP="00C329E4">
      <w:pPr>
        <w:jc w:val="right"/>
        <w:rPr>
          <w:bCs/>
          <w:sz w:val="28"/>
          <w:szCs w:val="28"/>
        </w:rPr>
      </w:pPr>
      <w:r w:rsidRPr="00ED3172">
        <w:rPr>
          <w:bCs/>
          <w:sz w:val="28"/>
          <w:szCs w:val="28"/>
        </w:rPr>
        <w:lastRenderedPageBreak/>
        <w:t>Приложение 2</w:t>
      </w:r>
    </w:p>
    <w:p w:rsidR="00C329E4" w:rsidRPr="00ED3172" w:rsidRDefault="00C329E4" w:rsidP="00C329E4">
      <w:pPr>
        <w:ind w:firstLine="540"/>
        <w:jc w:val="right"/>
        <w:rPr>
          <w:sz w:val="28"/>
          <w:szCs w:val="28"/>
        </w:rPr>
      </w:pPr>
      <w:r w:rsidRPr="00ED3172">
        <w:rPr>
          <w:sz w:val="28"/>
          <w:szCs w:val="28"/>
        </w:rPr>
        <w:t>государственной программе</w:t>
      </w:r>
    </w:p>
    <w:p w:rsidR="00C329E4" w:rsidRPr="00ED3172" w:rsidRDefault="00C329E4" w:rsidP="00C329E4">
      <w:pPr>
        <w:ind w:firstLine="540"/>
        <w:jc w:val="right"/>
        <w:rPr>
          <w:sz w:val="28"/>
          <w:szCs w:val="28"/>
        </w:rPr>
      </w:pPr>
      <w:r w:rsidRPr="00ED3172">
        <w:rPr>
          <w:sz w:val="28"/>
          <w:szCs w:val="28"/>
        </w:rPr>
        <w:t>Ханты-Мансийского автономного</w:t>
      </w:r>
    </w:p>
    <w:p w:rsidR="00C329E4" w:rsidRPr="00ED3172" w:rsidRDefault="00C329E4" w:rsidP="00C329E4">
      <w:pPr>
        <w:ind w:firstLine="540"/>
        <w:jc w:val="right"/>
        <w:rPr>
          <w:sz w:val="28"/>
          <w:szCs w:val="28"/>
        </w:rPr>
      </w:pPr>
      <w:r w:rsidRPr="00ED3172">
        <w:rPr>
          <w:sz w:val="28"/>
          <w:szCs w:val="28"/>
        </w:rPr>
        <w:t xml:space="preserve"> округа – Югры «Защита населения и</w:t>
      </w:r>
    </w:p>
    <w:p w:rsidR="00C329E4" w:rsidRPr="00ED3172" w:rsidRDefault="00C329E4" w:rsidP="00C329E4">
      <w:pPr>
        <w:ind w:firstLine="540"/>
        <w:jc w:val="right"/>
        <w:rPr>
          <w:sz w:val="28"/>
          <w:szCs w:val="28"/>
        </w:rPr>
      </w:pPr>
      <w:r w:rsidRPr="00ED3172">
        <w:rPr>
          <w:sz w:val="28"/>
          <w:szCs w:val="28"/>
        </w:rPr>
        <w:t xml:space="preserve"> территорий от чрезвычайных</w:t>
      </w:r>
    </w:p>
    <w:p w:rsidR="00C329E4" w:rsidRPr="00ED3172" w:rsidRDefault="00C329E4" w:rsidP="00C329E4">
      <w:pPr>
        <w:jc w:val="right"/>
        <w:rPr>
          <w:sz w:val="28"/>
          <w:szCs w:val="28"/>
        </w:rPr>
      </w:pPr>
      <w:r w:rsidRPr="00ED3172">
        <w:rPr>
          <w:sz w:val="28"/>
          <w:szCs w:val="28"/>
        </w:rPr>
        <w:t xml:space="preserve"> ситуаций, обеспечение пожарной</w:t>
      </w:r>
    </w:p>
    <w:p w:rsidR="00C329E4" w:rsidRPr="00ED3172" w:rsidRDefault="00C329E4" w:rsidP="00C329E4">
      <w:pPr>
        <w:jc w:val="right"/>
        <w:rPr>
          <w:sz w:val="28"/>
          <w:szCs w:val="28"/>
        </w:rPr>
      </w:pPr>
      <w:r w:rsidRPr="00ED3172">
        <w:rPr>
          <w:sz w:val="28"/>
          <w:szCs w:val="28"/>
        </w:rPr>
        <w:t xml:space="preserve"> безопасности в Ханты-Мансийском</w:t>
      </w:r>
    </w:p>
    <w:p w:rsidR="00C329E4" w:rsidRPr="00ED3172" w:rsidRDefault="00C329E4" w:rsidP="00C329E4">
      <w:pPr>
        <w:jc w:val="right"/>
        <w:rPr>
          <w:rFonts w:eastAsiaTheme="minorHAnsi"/>
          <w:sz w:val="28"/>
          <w:szCs w:val="28"/>
        </w:rPr>
      </w:pPr>
      <w:r w:rsidRPr="00ED3172">
        <w:rPr>
          <w:sz w:val="28"/>
          <w:szCs w:val="28"/>
        </w:rPr>
        <w:t xml:space="preserve"> автономном округе – Югре </w:t>
      </w:r>
      <w:r w:rsidRPr="00ED3172">
        <w:rPr>
          <w:rFonts w:eastAsiaTheme="minorHAnsi"/>
          <w:sz w:val="28"/>
          <w:szCs w:val="28"/>
        </w:rPr>
        <w:t>на 2018 – 2025</w:t>
      </w:r>
    </w:p>
    <w:p w:rsidR="00C329E4" w:rsidRPr="00ED3172" w:rsidRDefault="00C329E4" w:rsidP="00C329E4">
      <w:pPr>
        <w:jc w:val="right"/>
        <w:rPr>
          <w:sz w:val="28"/>
          <w:szCs w:val="28"/>
        </w:rPr>
      </w:pPr>
      <w:r w:rsidRPr="00ED3172">
        <w:rPr>
          <w:rFonts w:eastAsiaTheme="minorHAnsi"/>
          <w:sz w:val="28"/>
          <w:szCs w:val="28"/>
        </w:rPr>
        <w:t xml:space="preserve"> годы и на период до 2030 года</w:t>
      </w:r>
      <w:r w:rsidRPr="00ED3172">
        <w:rPr>
          <w:sz w:val="28"/>
          <w:szCs w:val="28"/>
        </w:rPr>
        <w:t>»</w:t>
      </w:r>
    </w:p>
    <w:p w:rsidR="00C329E4" w:rsidRPr="00ED3172" w:rsidRDefault="00C329E4" w:rsidP="00C329E4">
      <w:pPr>
        <w:jc w:val="center"/>
        <w:outlineLvl w:val="0"/>
        <w:rPr>
          <w:sz w:val="28"/>
          <w:szCs w:val="28"/>
        </w:rPr>
      </w:pPr>
    </w:p>
    <w:p w:rsidR="00C329E4" w:rsidRPr="00ED3172" w:rsidRDefault="00C329E4" w:rsidP="00C329E4">
      <w:pPr>
        <w:jc w:val="center"/>
        <w:outlineLvl w:val="0"/>
        <w:rPr>
          <w:sz w:val="28"/>
          <w:szCs w:val="28"/>
        </w:rPr>
      </w:pPr>
      <w:r w:rsidRPr="00ED3172">
        <w:rPr>
          <w:sz w:val="28"/>
          <w:szCs w:val="28"/>
        </w:rPr>
        <w:t>«ПОРЯДОК ПРЕДОСТАВЛЕНИЯ СУБСИДИИ ИЗ БЮДЖЕТА АВТОНОМНОГО ОКРУГА БЮДЖЕТАМ МУНИЦИПАЛЬНЫХ РАЙОНОВ НА СТРОИТЕЛЬСТВО ПОЖАРНЫХ ВОДОЕМОВ» (ДАЛЕЕ – ПОРЯДОК)</w:t>
      </w:r>
    </w:p>
    <w:p w:rsidR="00C329E4" w:rsidRPr="00ED3172" w:rsidRDefault="00C329E4" w:rsidP="00C329E4">
      <w:pPr>
        <w:rPr>
          <w:sz w:val="28"/>
          <w:szCs w:val="28"/>
        </w:rPr>
      </w:pP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1. Порядок определяет механизм предоставления из бюджета автономного округа субсидии бюджетам муниципальных районов на строительство пожарных водоемов (далее – Субсидия) и методику расчета ее размера.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2. Субсидия предоставляется в соответствии со сводной бюджетной росписью бюджета автономного округа в пределах лимитов бюджетных обязательств, предусмотренных в бюджете автономного округа на реализацию государственной программы.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3. Субсидия предоставляется для реализации утвержденных муниципальных программ, включающих в себя мероприятия по строительству пожарных водоемов (далее – объекты).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 xml:space="preserve">4. Субсидия предоставляется в соответствии с </w:t>
      </w:r>
      <w:hyperlink r:id="rId38" w:history="1">
        <w:r w:rsidRPr="00ED3172">
          <w:rPr>
            <w:sz w:val="28"/>
            <w:szCs w:val="28"/>
          </w:rPr>
          <w:t>постановлением</w:t>
        </w:r>
      </w:hyperlink>
      <w:r w:rsidRPr="00ED3172">
        <w:rPr>
          <w:sz w:val="28"/>
          <w:szCs w:val="28"/>
        </w:rPr>
        <w:t xml:space="preserve"> Правительства автономного округа от 23 декабря 2010 года № 373-п «О Порядке формирования и реализации Адресной инвестиционной программы Ханты-Мансийского автономного округа – Югры».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5. Распределение Субсидии бюджетам муниципальных районов на очередной финансовый год и плановый период осуществляет Департамент гражданской защиты населения Югры.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6. С целью отбора объектов Департамент гражданской защиты населения Югры создает комиссию. Положение о комиссии и ее персональный состав утверждает приказом Департамента гражданской защиты населения Югры. Решение комиссии оформляется протоколом. Для участия в отборе объектов на получение Субсидии органы местного самоуправления муниципальных районов в срок до 1 апреля текущего года представляют в Департамент гражданской защиты населения Югры заполненные формы (</w:t>
      </w:r>
      <w:hyperlink w:anchor="P17" w:history="1">
        <w:r w:rsidRPr="00ED3172">
          <w:rPr>
            <w:sz w:val="28"/>
            <w:szCs w:val="28"/>
          </w:rPr>
          <w:t>таблицы 1</w:t>
        </w:r>
      </w:hyperlink>
      <w:r w:rsidRPr="00ED3172">
        <w:rPr>
          <w:sz w:val="28"/>
          <w:szCs w:val="28"/>
        </w:rPr>
        <w:t xml:space="preserve">, </w:t>
      </w:r>
      <w:hyperlink w:anchor="P60" w:history="1">
        <w:r w:rsidRPr="00ED3172">
          <w:rPr>
            <w:sz w:val="28"/>
            <w:szCs w:val="28"/>
          </w:rPr>
          <w:t>2</w:t>
        </w:r>
      </w:hyperlink>
      <w:r w:rsidRPr="00ED3172">
        <w:rPr>
          <w:sz w:val="28"/>
          <w:szCs w:val="28"/>
        </w:rPr>
        <w:t>).</w:t>
      </w:r>
    </w:p>
    <w:p w:rsidR="00C329E4" w:rsidRPr="00ED3172" w:rsidRDefault="00C329E4" w:rsidP="00C329E4">
      <w:pPr>
        <w:spacing w:after="1" w:line="280" w:lineRule="atLeast"/>
        <w:jc w:val="both"/>
        <w:rPr>
          <w:sz w:val="28"/>
          <w:szCs w:val="28"/>
        </w:rPr>
      </w:pPr>
    </w:p>
    <w:p w:rsidR="00C329E4" w:rsidRPr="00ED3172" w:rsidRDefault="00C329E4" w:rsidP="00C329E4">
      <w:pPr>
        <w:spacing w:after="1" w:line="280" w:lineRule="atLeast"/>
        <w:jc w:val="right"/>
        <w:outlineLvl w:val="1"/>
        <w:rPr>
          <w:sz w:val="28"/>
          <w:szCs w:val="28"/>
        </w:rPr>
      </w:pPr>
      <w:r w:rsidRPr="00ED3172">
        <w:rPr>
          <w:sz w:val="28"/>
          <w:szCs w:val="28"/>
        </w:rPr>
        <w:t>Таблица 1</w:t>
      </w:r>
    </w:p>
    <w:p w:rsidR="00C329E4" w:rsidRPr="00ED3172" w:rsidRDefault="00C329E4" w:rsidP="00C329E4">
      <w:pPr>
        <w:spacing w:after="1" w:line="280" w:lineRule="atLeast"/>
        <w:jc w:val="both"/>
        <w:rPr>
          <w:sz w:val="28"/>
          <w:szCs w:val="28"/>
        </w:rPr>
      </w:pPr>
    </w:p>
    <w:p w:rsidR="00C329E4" w:rsidRPr="00ED3172" w:rsidRDefault="00C329E4" w:rsidP="00C329E4">
      <w:pPr>
        <w:spacing w:after="1" w:line="280" w:lineRule="atLeast"/>
        <w:jc w:val="center"/>
        <w:rPr>
          <w:sz w:val="28"/>
          <w:szCs w:val="28"/>
        </w:rPr>
      </w:pPr>
      <w:bookmarkStart w:id="3" w:name="P17"/>
      <w:bookmarkEnd w:id="3"/>
      <w:r w:rsidRPr="00ED3172">
        <w:rPr>
          <w:sz w:val="28"/>
          <w:szCs w:val="28"/>
        </w:rPr>
        <w:t>Оценка отбора строительства объектов</w:t>
      </w:r>
    </w:p>
    <w:p w:rsidR="00C329E4" w:rsidRPr="00ED3172" w:rsidRDefault="00C329E4" w:rsidP="00C329E4">
      <w:pPr>
        <w:spacing w:after="1" w:line="280" w:lineRule="atLeast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3828"/>
        <w:gridCol w:w="1417"/>
        <w:gridCol w:w="1418"/>
        <w:gridCol w:w="1928"/>
      </w:tblGrid>
      <w:tr w:rsidR="00C329E4" w:rsidRPr="00ED3172" w:rsidTr="00C329E4">
        <w:tc>
          <w:tcPr>
            <w:tcW w:w="425" w:type="dxa"/>
          </w:tcPr>
          <w:p w:rsidR="00C329E4" w:rsidRPr="00ED3172" w:rsidRDefault="00C329E4" w:rsidP="00C329E4">
            <w:pPr>
              <w:jc w:val="center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№</w:t>
            </w:r>
          </w:p>
        </w:tc>
        <w:tc>
          <w:tcPr>
            <w:tcW w:w="3828" w:type="dxa"/>
          </w:tcPr>
          <w:p w:rsidR="00C329E4" w:rsidRPr="00ED3172" w:rsidRDefault="00C329E4" w:rsidP="00C329E4">
            <w:pPr>
              <w:jc w:val="center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Наименование критерия</w:t>
            </w:r>
          </w:p>
        </w:tc>
        <w:tc>
          <w:tcPr>
            <w:tcW w:w="1417" w:type="dxa"/>
          </w:tcPr>
          <w:p w:rsidR="00C329E4" w:rsidRPr="00ED3172" w:rsidRDefault="00C329E4" w:rsidP="00C329E4">
            <w:pPr>
              <w:jc w:val="center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Допустимые значения</w:t>
            </w:r>
          </w:p>
        </w:tc>
        <w:tc>
          <w:tcPr>
            <w:tcW w:w="1418" w:type="dxa"/>
          </w:tcPr>
          <w:p w:rsidR="00C329E4" w:rsidRPr="00ED3172" w:rsidRDefault="00C329E4" w:rsidP="00C329E4">
            <w:pPr>
              <w:jc w:val="center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 xml:space="preserve">Фактические значения </w:t>
            </w:r>
            <w:proofErr w:type="spellStart"/>
            <w:r w:rsidRPr="00ED3172">
              <w:rPr>
                <w:sz w:val="22"/>
                <w:szCs w:val="22"/>
              </w:rPr>
              <w:t>K</w:t>
            </w:r>
            <w:r w:rsidRPr="00ED3172">
              <w:rPr>
                <w:sz w:val="22"/>
                <w:szCs w:val="22"/>
                <w:vertAlign w:val="subscript"/>
              </w:rPr>
              <w:t>i</w:t>
            </w:r>
            <w:proofErr w:type="spellEnd"/>
          </w:p>
        </w:tc>
        <w:tc>
          <w:tcPr>
            <w:tcW w:w="1928" w:type="dxa"/>
          </w:tcPr>
          <w:p w:rsidR="00C329E4" w:rsidRPr="00ED3172" w:rsidRDefault="00C329E4" w:rsidP="00C329E4">
            <w:pPr>
              <w:jc w:val="center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Ссылки на документальные подтверждения</w:t>
            </w:r>
          </w:p>
        </w:tc>
      </w:tr>
      <w:tr w:rsidR="00C329E4" w:rsidRPr="00ED3172" w:rsidTr="00C329E4">
        <w:tc>
          <w:tcPr>
            <w:tcW w:w="425" w:type="dxa"/>
          </w:tcPr>
          <w:p w:rsidR="00C329E4" w:rsidRPr="00ED3172" w:rsidRDefault="00C329E4" w:rsidP="00C329E4">
            <w:pPr>
              <w:spacing w:line="280" w:lineRule="atLeast"/>
              <w:jc w:val="both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1</w:t>
            </w:r>
          </w:p>
        </w:tc>
        <w:tc>
          <w:tcPr>
            <w:tcW w:w="3828" w:type="dxa"/>
          </w:tcPr>
          <w:p w:rsidR="00C329E4" w:rsidRPr="00ED3172" w:rsidRDefault="00C329E4" w:rsidP="00C329E4">
            <w:pPr>
              <w:spacing w:line="280" w:lineRule="atLeast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Отсутствие источников наружного противопожарного водоснабжения</w:t>
            </w:r>
          </w:p>
        </w:tc>
        <w:tc>
          <w:tcPr>
            <w:tcW w:w="1417" w:type="dxa"/>
          </w:tcPr>
          <w:p w:rsidR="00C329E4" w:rsidRPr="00ED3172" w:rsidRDefault="00C329E4" w:rsidP="00C329E4">
            <w:pPr>
              <w:spacing w:line="280" w:lineRule="atLeast"/>
              <w:jc w:val="center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1 - 0</w:t>
            </w:r>
          </w:p>
        </w:tc>
        <w:tc>
          <w:tcPr>
            <w:tcW w:w="1418" w:type="dxa"/>
          </w:tcPr>
          <w:p w:rsidR="00C329E4" w:rsidRPr="00ED3172" w:rsidRDefault="00C329E4" w:rsidP="00C329E4">
            <w:pPr>
              <w:spacing w:line="280" w:lineRule="atLeast"/>
              <w:rPr>
                <w:sz w:val="22"/>
                <w:szCs w:val="22"/>
              </w:rPr>
            </w:pPr>
          </w:p>
        </w:tc>
        <w:tc>
          <w:tcPr>
            <w:tcW w:w="1928" w:type="dxa"/>
          </w:tcPr>
          <w:p w:rsidR="00C329E4" w:rsidRPr="00ED3172" w:rsidRDefault="00C329E4" w:rsidP="00C329E4">
            <w:pPr>
              <w:spacing w:line="280" w:lineRule="atLeast"/>
              <w:rPr>
                <w:sz w:val="22"/>
                <w:szCs w:val="22"/>
              </w:rPr>
            </w:pPr>
          </w:p>
        </w:tc>
      </w:tr>
      <w:tr w:rsidR="00C329E4" w:rsidRPr="00ED3172" w:rsidTr="00C329E4">
        <w:tc>
          <w:tcPr>
            <w:tcW w:w="425" w:type="dxa"/>
          </w:tcPr>
          <w:p w:rsidR="00C329E4" w:rsidRPr="00ED3172" w:rsidRDefault="00C329E4" w:rsidP="00C329E4">
            <w:pPr>
              <w:spacing w:line="280" w:lineRule="atLeast"/>
              <w:jc w:val="both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2</w:t>
            </w:r>
          </w:p>
        </w:tc>
        <w:tc>
          <w:tcPr>
            <w:tcW w:w="3828" w:type="dxa"/>
          </w:tcPr>
          <w:p w:rsidR="00C329E4" w:rsidRPr="00ED3172" w:rsidRDefault="00C329E4" w:rsidP="00C329E4">
            <w:pPr>
              <w:spacing w:line="280" w:lineRule="atLeast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Наличие решения суда или предписания надзорных органов</w:t>
            </w:r>
          </w:p>
        </w:tc>
        <w:tc>
          <w:tcPr>
            <w:tcW w:w="1417" w:type="dxa"/>
          </w:tcPr>
          <w:p w:rsidR="00C329E4" w:rsidRPr="00ED3172" w:rsidRDefault="00C329E4" w:rsidP="00C329E4">
            <w:pPr>
              <w:spacing w:line="280" w:lineRule="atLeast"/>
              <w:jc w:val="center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1; 0</w:t>
            </w:r>
          </w:p>
        </w:tc>
        <w:tc>
          <w:tcPr>
            <w:tcW w:w="1418" w:type="dxa"/>
          </w:tcPr>
          <w:p w:rsidR="00C329E4" w:rsidRPr="00ED3172" w:rsidRDefault="00C329E4" w:rsidP="00C329E4">
            <w:pPr>
              <w:spacing w:line="280" w:lineRule="atLeast"/>
              <w:rPr>
                <w:sz w:val="22"/>
                <w:szCs w:val="22"/>
              </w:rPr>
            </w:pPr>
          </w:p>
        </w:tc>
        <w:tc>
          <w:tcPr>
            <w:tcW w:w="1928" w:type="dxa"/>
          </w:tcPr>
          <w:p w:rsidR="00C329E4" w:rsidRPr="00ED3172" w:rsidRDefault="00C329E4" w:rsidP="00C329E4">
            <w:pPr>
              <w:spacing w:line="280" w:lineRule="atLeast"/>
              <w:rPr>
                <w:sz w:val="22"/>
                <w:szCs w:val="22"/>
              </w:rPr>
            </w:pPr>
          </w:p>
        </w:tc>
      </w:tr>
      <w:tr w:rsidR="00C329E4" w:rsidRPr="00ED3172" w:rsidTr="00C329E4">
        <w:tc>
          <w:tcPr>
            <w:tcW w:w="425" w:type="dxa"/>
          </w:tcPr>
          <w:p w:rsidR="00C329E4" w:rsidRPr="00ED3172" w:rsidRDefault="00C329E4" w:rsidP="00C329E4">
            <w:pPr>
              <w:spacing w:line="280" w:lineRule="atLeast"/>
              <w:jc w:val="both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3</w:t>
            </w:r>
          </w:p>
        </w:tc>
        <w:tc>
          <w:tcPr>
            <w:tcW w:w="3828" w:type="dxa"/>
          </w:tcPr>
          <w:p w:rsidR="00C329E4" w:rsidRPr="00ED3172" w:rsidRDefault="00C329E4" w:rsidP="00C329E4">
            <w:pPr>
              <w:spacing w:line="280" w:lineRule="atLeast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Наличие подразделения противопожарной службы или добровольной пожарной команды (дружины)</w:t>
            </w:r>
          </w:p>
        </w:tc>
        <w:tc>
          <w:tcPr>
            <w:tcW w:w="1417" w:type="dxa"/>
          </w:tcPr>
          <w:p w:rsidR="00C329E4" w:rsidRPr="00ED3172" w:rsidRDefault="00C329E4" w:rsidP="00C329E4">
            <w:pPr>
              <w:spacing w:line="280" w:lineRule="atLeast"/>
              <w:jc w:val="center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1; 0,5; 0</w:t>
            </w:r>
          </w:p>
        </w:tc>
        <w:tc>
          <w:tcPr>
            <w:tcW w:w="1418" w:type="dxa"/>
          </w:tcPr>
          <w:p w:rsidR="00C329E4" w:rsidRPr="00ED3172" w:rsidRDefault="00C329E4" w:rsidP="00C329E4">
            <w:pPr>
              <w:spacing w:line="280" w:lineRule="atLeast"/>
              <w:rPr>
                <w:sz w:val="22"/>
                <w:szCs w:val="22"/>
              </w:rPr>
            </w:pPr>
          </w:p>
        </w:tc>
        <w:tc>
          <w:tcPr>
            <w:tcW w:w="1928" w:type="dxa"/>
          </w:tcPr>
          <w:p w:rsidR="00C329E4" w:rsidRPr="00ED3172" w:rsidRDefault="00C329E4" w:rsidP="00C329E4">
            <w:pPr>
              <w:spacing w:line="280" w:lineRule="atLeast"/>
              <w:rPr>
                <w:sz w:val="22"/>
                <w:szCs w:val="22"/>
              </w:rPr>
            </w:pPr>
          </w:p>
        </w:tc>
      </w:tr>
      <w:tr w:rsidR="00C329E4" w:rsidRPr="00ED3172" w:rsidTr="00C329E4">
        <w:trPr>
          <w:trHeight w:val="1382"/>
        </w:trPr>
        <w:tc>
          <w:tcPr>
            <w:tcW w:w="425" w:type="dxa"/>
          </w:tcPr>
          <w:p w:rsidR="00C329E4" w:rsidRPr="00ED3172" w:rsidRDefault="00C329E4" w:rsidP="00C329E4">
            <w:pPr>
              <w:spacing w:line="280" w:lineRule="atLeast"/>
              <w:jc w:val="both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4</w:t>
            </w:r>
          </w:p>
        </w:tc>
        <w:tc>
          <w:tcPr>
            <w:tcW w:w="3828" w:type="dxa"/>
          </w:tcPr>
          <w:p w:rsidR="00C329E4" w:rsidRPr="00ED3172" w:rsidRDefault="00C329E4" w:rsidP="00C329E4">
            <w:pPr>
              <w:spacing w:line="280" w:lineRule="atLeast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Наличие проектной документации и результатов инженерных изысканий, а также заключения о достоверности сметной стоимости объектов капитального строительства</w:t>
            </w:r>
          </w:p>
        </w:tc>
        <w:tc>
          <w:tcPr>
            <w:tcW w:w="1417" w:type="dxa"/>
          </w:tcPr>
          <w:p w:rsidR="00C329E4" w:rsidRPr="00ED3172" w:rsidRDefault="00C329E4" w:rsidP="00C329E4">
            <w:pPr>
              <w:spacing w:line="280" w:lineRule="atLeast"/>
              <w:jc w:val="center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1; 0,5; 0</w:t>
            </w:r>
          </w:p>
        </w:tc>
        <w:tc>
          <w:tcPr>
            <w:tcW w:w="1418" w:type="dxa"/>
          </w:tcPr>
          <w:p w:rsidR="00C329E4" w:rsidRPr="00ED3172" w:rsidRDefault="00C329E4" w:rsidP="00C329E4">
            <w:pPr>
              <w:spacing w:line="280" w:lineRule="atLeast"/>
              <w:rPr>
                <w:sz w:val="22"/>
                <w:szCs w:val="22"/>
              </w:rPr>
            </w:pPr>
          </w:p>
        </w:tc>
        <w:tc>
          <w:tcPr>
            <w:tcW w:w="1928" w:type="dxa"/>
          </w:tcPr>
          <w:p w:rsidR="00C329E4" w:rsidRPr="00ED3172" w:rsidRDefault="00C329E4" w:rsidP="00C329E4">
            <w:pPr>
              <w:spacing w:line="280" w:lineRule="atLeast"/>
              <w:rPr>
                <w:sz w:val="22"/>
                <w:szCs w:val="22"/>
              </w:rPr>
            </w:pPr>
          </w:p>
        </w:tc>
      </w:tr>
      <w:tr w:rsidR="00C329E4" w:rsidRPr="00ED3172" w:rsidTr="00C329E4">
        <w:tc>
          <w:tcPr>
            <w:tcW w:w="425" w:type="dxa"/>
          </w:tcPr>
          <w:p w:rsidR="00C329E4" w:rsidRPr="00ED3172" w:rsidRDefault="00C329E4" w:rsidP="00C329E4">
            <w:pPr>
              <w:spacing w:line="280" w:lineRule="atLeast"/>
              <w:jc w:val="both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5</w:t>
            </w:r>
          </w:p>
        </w:tc>
        <w:tc>
          <w:tcPr>
            <w:tcW w:w="3828" w:type="dxa"/>
          </w:tcPr>
          <w:p w:rsidR="00C329E4" w:rsidRPr="00ED3172" w:rsidRDefault="00C329E4" w:rsidP="00C329E4">
            <w:pPr>
              <w:spacing w:line="280" w:lineRule="atLeast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Наличие средств муниципального района в муниципальной программе</w:t>
            </w:r>
          </w:p>
        </w:tc>
        <w:tc>
          <w:tcPr>
            <w:tcW w:w="1417" w:type="dxa"/>
          </w:tcPr>
          <w:p w:rsidR="00C329E4" w:rsidRPr="00ED3172" w:rsidRDefault="00C329E4" w:rsidP="00C329E4">
            <w:pPr>
              <w:spacing w:line="280" w:lineRule="atLeast"/>
              <w:jc w:val="center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1; 0</w:t>
            </w:r>
          </w:p>
        </w:tc>
        <w:tc>
          <w:tcPr>
            <w:tcW w:w="1418" w:type="dxa"/>
          </w:tcPr>
          <w:p w:rsidR="00C329E4" w:rsidRPr="00ED3172" w:rsidRDefault="00C329E4" w:rsidP="00C329E4">
            <w:pPr>
              <w:spacing w:line="280" w:lineRule="atLeast"/>
              <w:rPr>
                <w:sz w:val="22"/>
                <w:szCs w:val="22"/>
              </w:rPr>
            </w:pPr>
          </w:p>
        </w:tc>
        <w:tc>
          <w:tcPr>
            <w:tcW w:w="1928" w:type="dxa"/>
          </w:tcPr>
          <w:p w:rsidR="00C329E4" w:rsidRPr="00ED3172" w:rsidRDefault="00C329E4" w:rsidP="00C329E4">
            <w:pPr>
              <w:spacing w:line="280" w:lineRule="atLeast"/>
              <w:rPr>
                <w:sz w:val="22"/>
                <w:szCs w:val="22"/>
              </w:rPr>
            </w:pPr>
          </w:p>
        </w:tc>
      </w:tr>
      <w:tr w:rsidR="00C329E4" w:rsidRPr="00ED3172" w:rsidTr="00C329E4">
        <w:tc>
          <w:tcPr>
            <w:tcW w:w="425" w:type="dxa"/>
          </w:tcPr>
          <w:p w:rsidR="00C329E4" w:rsidRPr="00ED3172" w:rsidRDefault="00C329E4" w:rsidP="00C329E4">
            <w:pPr>
              <w:spacing w:line="280" w:lineRule="atLeast"/>
              <w:rPr>
                <w:sz w:val="22"/>
                <w:szCs w:val="22"/>
              </w:rPr>
            </w:pPr>
          </w:p>
        </w:tc>
        <w:tc>
          <w:tcPr>
            <w:tcW w:w="3828" w:type="dxa"/>
          </w:tcPr>
          <w:p w:rsidR="00C329E4" w:rsidRPr="00ED3172" w:rsidRDefault="00C329E4" w:rsidP="00C329E4">
            <w:pPr>
              <w:spacing w:line="280" w:lineRule="atLeast"/>
              <w:jc w:val="both"/>
              <w:rPr>
                <w:sz w:val="22"/>
                <w:szCs w:val="22"/>
              </w:rPr>
            </w:pPr>
            <w:proofErr w:type="spellStart"/>
            <w:r w:rsidRPr="00ED3172">
              <w:rPr>
                <w:sz w:val="22"/>
                <w:szCs w:val="22"/>
              </w:rPr>
              <w:t>Коц</w:t>
            </w:r>
            <w:proofErr w:type="spellEnd"/>
            <w:r w:rsidRPr="00ED3172">
              <w:rPr>
                <w:sz w:val="22"/>
                <w:szCs w:val="22"/>
              </w:rPr>
              <w:t xml:space="preserve"> = 5</w:t>
            </w:r>
          </w:p>
        </w:tc>
        <w:tc>
          <w:tcPr>
            <w:tcW w:w="1417" w:type="dxa"/>
          </w:tcPr>
          <w:p w:rsidR="00C329E4" w:rsidRPr="00ED3172" w:rsidRDefault="00C329E4" w:rsidP="00C329E4">
            <w:pPr>
              <w:spacing w:line="280" w:lineRule="atLeas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C329E4" w:rsidRPr="00ED3172" w:rsidRDefault="00C329E4" w:rsidP="00C329E4">
            <w:pPr>
              <w:spacing w:line="280" w:lineRule="atLeast"/>
              <w:jc w:val="center"/>
              <w:rPr>
                <w:sz w:val="22"/>
                <w:szCs w:val="22"/>
              </w:rPr>
            </w:pPr>
            <w:r w:rsidRPr="00ED3172">
              <w:rPr>
                <w:noProof/>
                <w:position w:val="-14"/>
                <w:sz w:val="22"/>
                <w:szCs w:val="22"/>
              </w:rPr>
              <w:drawing>
                <wp:inline distT="0" distB="0" distL="0" distR="0" wp14:anchorId="7726CC02" wp14:editId="266D58BF">
                  <wp:extent cx="492980" cy="214685"/>
                  <wp:effectExtent l="0" t="0" r="0" b="0"/>
                  <wp:docPr id="3" name="Рисунок 3" descr="Описание: base_24478_151830_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base_24478_151830_3"/>
                          <pic:cNvPicPr>
                            <a:picLocks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981" cy="214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8" w:type="dxa"/>
          </w:tcPr>
          <w:p w:rsidR="00C329E4" w:rsidRPr="00ED3172" w:rsidRDefault="00C329E4" w:rsidP="00C329E4">
            <w:pPr>
              <w:spacing w:line="280" w:lineRule="atLeast"/>
              <w:rPr>
                <w:sz w:val="22"/>
                <w:szCs w:val="22"/>
              </w:rPr>
            </w:pPr>
          </w:p>
        </w:tc>
      </w:tr>
      <w:tr w:rsidR="00C329E4" w:rsidRPr="00ED3172" w:rsidTr="00C329E4">
        <w:tc>
          <w:tcPr>
            <w:tcW w:w="425" w:type="dxa"/>
          </w:tcPr>
          <w:p w:rsidR="00C329E4" w:rsidRPr="00ED3172" w:rsidRDefault="00C329E4" w:rsidP="00C329E4">
            <w:pPr>
              <w:spacing w:line="280" w:lineRule="atLeast"/>
              <w:rPr>
                <w:sz w:val="22"/>
                <w:szCs w:val="22"/>
              </w:rPr>
            </w:pPr>
          </w:p>
        </w:tc>
        <w:tc>
          <w:tcPr>
            <w:tcW w:w="3828" w:type="dxa"/>
          </w:tcPr>
          <w:p w:rsidR="00C329E4" w:rsidRPr="00ED3172" w:rsidRDefault="00C329E4" w:rsidP="00C329E4">
            <w:pPr>
              <w:spacing w:line="280" w:lineRule="atLeast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Оценка отбора строительства пожарных водоемов в муниципальных районах должна быть равна 80 и выше</w:t>
            </w:r>
          </w:p>
        </w:tc>
        <w:tc>
          <w:tcPr>
            <w:tcW w:w="4763" w:type="dxa"/>
            <w:gridSpan w:val="3"/>
          </w:tcPr>
          <w:p w:rsidR="00C329E4" w:rsidRPr="00ED3172" w:rsidRDefault="00C329E4" w:rsidP="00C329E4">
            <w:pPr>
              <w:spacing w:line="280" w:lineRule="atLeast"/>
              <w:jc w:val="center"/>
              <w:rPr>
                <w:sz w:val="22"/>
                <w:szCs w:val="22"/>
              </w:rPr>
            </w:pPr>
            <w:r w:rsidRPr="00ED3172">
              <w:rPr>
                <w:noProof/>
                <w:position w:val="-14"/>
                <w:sz w:val="22"/>
                <w:szCs w:val="22"/>
              </w:rPr>
              <w:drawing>
                <wp:inline distT="0" distB="0" distL="0" distR="0" wp14:anchorId="4BF26024" wp14:editId="2C5F2D3B">
                  <wp:extent cx="2051437" cy="238539"/>
                  <wp:effectExtent l="0" t="0" r="0" b="9525"/>
                  <wp:docPr id="2" name="Рисунок 2" descr="Описание: base_24478_151830_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base_24478_151830_4"/>
                          <pic:cNvPicPr>
                            <a:picLocks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1471" cy="2385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329E4" w:rsidRPr="00ED3172" w:rsidRDefault="00C329E4" w:rsidP="00C329E4">
      <w:pPr>
        <w:spacing w:after="1" w:line="280" w:lineRule="atLeast"/>
        <w:jc w:val="both"/>
        <w:rPr>
          <w:sz w:val="22"/>
          <w:szCs w:val="22"/>
        </w:rPr>
      </w:pPr>
    </w:p>
    <w:p w:rsidR="00C329E4" w:rsidRPr="00ED3172" w:rsidRDefault="00C329E4" w:rsidP="00C329E4">
      <w:pPr>
        <w:spacing w:after="1" w:line="280" w:lineRule="atLeast"/>
        <w:jc w:val="right"/>
        <w:outlineLvl w:val="1"/>
        <w:rPr>
          <w:sz w:val="28"/>
          <w:szCs w:val="28"/>
        </w:rPr>
      </w:pPr>
      <w:r w:rsidRPr="00ED3172">
        <w:rPr>
          <w:sz w:val="28"/>
          <w:szCs w:val="28"/>
        </w:rPr>
        <w:t>Таблица 2</w:t>
      </w:r>
    </w:p>
    <w:p w:rsidR="00C329E4" w:rsidRPr="00ED3172" w:rsidRDefault="00C329E4" w:rsidP="00C329E4">
      <w:pPr>
        <w:spacing w:after="1" w:line="280" w:lineRule="atLeast"/>
        <w:jc w:val="both"/>
        <w:rPr>
          <w:sz w:val="28"/>
          <w:szCs w:val="28"/>
        </w:rPr>
      </w:pPr>
    </w:p>
    <w:p w:rsidR="00C329E4" w:rsidRPr="00ED3172" w:rsidRDefault="00C329E4" w:rsidP="00C329E4">
      <w:pPr>
        <w:spacing w:after="1" w:line="280" w:lineRule="atLeast"/>
        <w:jc w:val="center"/>
        <w:rPr>
          <w:sz w:val="28"/>
          <w:szCs w:val="28"/>
        </w:rPr>
      </w:pPr>
      <w:bookmarkStart w:id="4" w:name="P60"/>
      <w:bookmarkEnd w:id="4"/>
      <w:r w:rsidRPr="00ED3172">
        <w:rPr>
          <w:sz w:val="28"/>
          <w:szCs w:val="28"/>
        </w:rPr>
        <w:t>Обоснование потребности в строительстве объектов</w:t>
      </w:r>
    </w:p>
    <w:p w:rsidR="00C329E4" w:rsidRPr="00ED3172" w:rsidRDefault="00C329E4" w:rsidP="00C329E4">
      <w:pPr>
        <w:spacing w:after="1" w:line="280" w:lineRule="atLeast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3544"/>
        <w:gridCol w:w="1134"/>
        <w:gridCol w:w="3912"/>
      </w:tblGrid>
      <w:tr w:rsidR="00C329E4" w:rsidRPr="00ED3172" w:rsidTr="00C329E4">
        <w:tc>
          <w:tcPr>
            <w:tcW w:w="425" w:type="dxa"/>
          </w:tcPr>
          <w:p w:rsidR="00C329E4" w:rsidRPr="00ED3172" w:rsidRDefault="00C329E4" w:rsidP="00C329E4">
            <w:pPr>
              <w:spacing w:after="1" w:line="280" w:lineRule="atLeast"/>
              <w:jc w:val="center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</w:tcPr>
          <w:p w:rsidR="00C329E4" w:rsidRPr="00ED3172" w:rsidRDefault="00C329E4" w:rsidP="00C329E4">
            <w:pPr>
              <w:spacing w:after="1" w:line="280" w:lineRule="atLeast"/>
              <w:jc w:val="center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134" w:type="dxa"/>
          </w:tcPr>
          <w:p w:rsidR="00C329E4" w:rsidRPr="00ED3172" w:rsidRDefault="00C329E4" w:rsidP="00C329E4">
            <w:pPr>
              <w:spacing w:after="1" w:line="280" w:lineRule="atLeast"/>
              <w:jc w:val="center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значение</w:t>
            </w:r>
          </w:p>
        </w:tc>
        <w:tc>
          <w:tcPr>
            <w:tcW w:w="3912" w:type="dxa"/>
          </w:tcPr>
          <w:p w:rsidR="00C329E4" w:rsidRPr="00ED3172" w:rsidRDefault="00C329E4" w:rsidP="00C329E4">
            <w:pPr>
              <w:spacing w:after="1" w:line="280" w:lineRule="atLeast"/>
              <w:jc w:val="center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Примечание</w:t>
            </w:r>
          </w:p>
        </w:tc>
      </w:tr>
      <w:tr w:rsidR="00C329E4" w:rsidRPr="00ED3172" w:rsidTr="00C329E4">
        <w:tc>
          <w:tcPr>
            <w:tcW w:w="425" w:type="dxa"/>
          </w:tcPr>
          <w:p w:rsidR="00C329E4" w:rsidRPr="00ED3172" w:rsidRDefault="00C329E4" w:rsidP="00C329E4">
            <w:pPr>
              <w:spacing w:after="1" w:line="280" w:lineRule="atLeast"/>
              <w:jc w:val="both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</w:tcPr>
          <w:p w:rsidR="00C329E4" w:rsidRPr="00ED3172" w:rsidRDefault="00C329E4" w:rsidP="00C329E4">
            <w:pPr>
              <w:spacing w:after="1" w:line="280" w:lineRule="atLeast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Количество жителей в населенном пункте, тыс. чел.</w:t>
            </w:r>
          </w:p>
        </w:tc>
        <w:tc>
          <w:tcPr>
            <w:tcW w:w="1134" w:type="dxa"/>
          </w:tcPr>
          <w:p w:rsidR="00C329E4" w:rsidRPr="00ED3172" w:rsidRDefault="00C329E4" w:rsidP="00C329E4">
            <w:pPr>
              <w:spacing w:after="1" w:line="280" w:lineRule="atLeast"/>
              <w:rPr>
                <w:sz w:val="22"/>
                <w:szCs w:val="22"/>
              </w:rPr>
            </w:pPr>
          </w:p>
        </w:tc>
        <w:tc>
          <w:tcPr>
            <w:tcW w:w="3912" w:type="dxa"/>
          </w:tcPr>
          <w:p w:rsidR="00C329E4" w:rsidRPr="00ED3172" w:rsidRDefault="00C329E4" w:rsidP="00C329E4">
            <w:pPr>
              <w:spacing w:after="1" w:line="280" w:lineRule="atLeast"/>
              <w:rPr>
                <w:sz w:val="22"/>
                <w:szCs w:val="22"/>
              </w:rPr>
            </w:pPr>
          </w:p>
        </w:tc>
      </w:tr>
      <w:tr w:rsidR="00C329E4" w:rsidRPr="00ED3172" w:rsidTr="00C329E4">
        <w:tc>
          <w:tcPr>
            <w:tcW w:w="425" w:type="dxa"/>
          </w:tcPr>
          <w:p w:rsidR="00C329E4" w:rsidRPr="00ED3172" w:rsidRDefault="00C329E4" w:rsidP="00C329E4">
            <w:pPr>
              <w:spacing w:after="1" w:line="280" w:lineRule="atLeast"/>
              <w:jc w:val="both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C329E4" w:rsidRPr="00ED3172" w:rsidRDefault="00C329E4" w:rsidP="00C329E4">
            <w:pPr>
              <w:spacing w:after="1" w:line="280" w:lineRule="atLeast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Площадь населенного пункта, кв. м</w:t>
            </w:r>
          </w:p>
        </w:tc>
        <w:tc>
          <w:tcPr>
            <w:tcW w:w="1134" w:type="dxa"/>
          </w:tcPr>
          <w:p w:rsidR="00C329E4" w:rsidRPr="00ED3172" w:rsidRDefault="00C329E4" w:rsidP="00C329E4">
            <w:pPr>
              <w:spacing w:after="1" w:line="280" w:lineRule="atLeast"/>
              <w:rPr>
                <w:sz w:val="22"/>
                <w:szCs w:val="22"/>
              </w:rPr>
            </w:pPr>
          </w:p>
        </w:tc>
        <w:tc>
          <w:tcPr>
            <w:tcW w:w="3912" w:type="dxa"/>
          </w:tcPr>
          <w:p w:rsidR="00C329E4" w:rsidRPr="00ED3172" w:rsidRDefault="00C329E4" w:rsidP="00C329E4">
            <w:pPr>
              <w:spacing w:after="1" w:line="280" w:lineRule="atLeast"/>
              <w:rPr>
                <w:sz w:val="22"/>
                <w:szCs w:val="22"/>
              </w:rPr>
            </w:pPr>
          </w:p>
        </w:tc>
      </w:tr>
      <w:tr w:rsidR="00C329E4" w:rsidRPr="00ED3172" w:rsidTr="00C329E4">
        <w:tc>
          <w:tcPr>
            <w:tcW w:w="425" w:type="dxa"/>
          </w:tcPr>
          <w:p w:rsidR="00C329E4" w:rsidRPr="00ED3172" w:rsidRDefault="00C329E4" w:rsidP="00C329E4">
            <w:pPr>
              <w:spacing w:after="1" w:line="280" w:lineRule="atLeast"/>
              <w:jc w:val="both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3</w:t>
            </w:r>
          </w:p>
        </w:tc>
        <w:tc>
          <w:tcPr>
            <w:tcW w:w="3544" w:type="dxa"/>
          </w:tcPr>
          <w:p w:rsidR="00C329E4" w:rsidRPr="00ED3172" w:rsidRDefault="00C329E4" w:rsidP="00C329E4">
            <w:pPr>
              <w:spacing w:after="1" w:line="280" w:lineRule="atLeast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Наличие зданий высотой до 2 этажей включительно независимо от степени их огнестойкости (да/нет)</w:t>
            </w:r>
          </w:p>
        </w:tc>
        <w:tc>
          <w:tcPr>
            <w:tcW w:w="1134" w:type="dxa"/>
          </w:tcPr>
          <w:p w:rsidR="00C329E4" w:rsidRPr="00ED3172" w:rsidRDefault="00C329E4" w:rsidP="00C329E4">
            <w:pPr>
              <w:spacing w:after="1" w:line="280" w:lineRule="atLeast"/>
              <w:rPr>
                <w:sz w:val="22"/>
                <w:szCs w:val="22"/>
              </w:rPr>
            </w:pPr>
          </w:p>
        </w:tc>
        <w:tc>
          <w:tcPr>
            <w:tcW w:w="3912" w:type="dxa"/>
          </w:tcPr>
          <w:p w:rsidR="00C329E4" w:rsidRPr="00ED3172" w:rsidRDefault="00C329E4" w:rsidP="00C329E4">
            <w:pPr>
              <w:spacing w:after="1" w:line="280" w:lineRule="atLeast"/>
              <w:rPr>
                <w:sz w:val="22"/>
                <w:szCs w:val="22"/>
              </w:rPr>
            </w:pPr>
          </w:p>
        </w:tc>
      </w:tr>
      <w:tr w:rsidR="00C329E4" w:rsidRPr="00ED3172" w:rsidTr="00C329E4">
        <w:tc>
          <w:tcPr>
            <w:tcW w:w="425" w:type="dxa"/>
          </w:tcPr>
          <w:p w:rsidR="00C329E4" w:rsidRPr="00ED3172" w:rsidRDefault="00C329E4" w:rsidP="00C329E4">
            <w:pPr>
              <w:spacing w:after="1" w:line="280" w:lineRule="atLeast"/>
              <w:jc w:val="both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4</w:t>
            </w:r>
          </w:p>
        </w:tc>
        <w:tc>
          <w:tcPr>
            <w:tcW w:w="3544" w:type="dxa"/>
          </w:tcPr>
          <w:p w:rsidR="00C329E4" w:rsidRPr="00ED3172" w:rsidRDefault="00C329E4" w:rsidP="00C329E4">
            <w:pPr>
              <w:spacing w:after="1" w:line="280" w:lineRule="atLeast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Наличие зданий высотой 3 этажа и выше включительно независимо от степени их огнестойкости (да/нет)</w:t>
            </w:r>
          </w:p>
        </w:tc>
        <w:tc>
          <w:tcPr>
            <w:tcW w:w="1134" w:type="dxa"/>
          </w:tcPr>
          <w:p w:rsidR="00C329E4" w:rsidRPr="00ED3172" w:rsidRDefault="00C329E4" w:rsidP="00C329E4">
            <w:pPr>
              <w:spacing w:after="1" w:line="280" w:lineRule="atLeast"/>
              <w:rPr>
                <w:sz w:val="22"/>
                <w:szCs w:val="22"/>
              </w:rPr>
            </w:pPr>
          </w:p>
        </w:tc>
        <w:tc>
          <w:tcPr>
            <w:tcW w:w="3912" w:type="dxa"/>
          </w:tcPr>
          <w:p w:rsidR="00C329E4" w:rsidRPr="00ED3172" w:rsidRDefault="00C329E4" w:rsidP="00C329E4">
            <w:pPr>
              <w:spacing w:after="1" w:line="280" w:lineRule="atLeast"/>
              <w:rPr>
                <w:sz w:val="22"/>
                <w:szCs w:val="22"/>
              </w:rPr>
            </w:pPr>
          </w:p>
        </w:tc>
      </w:tr>
      <w:tr w:rsidR="00C329E4" w:rsidRPr="00ED3172" w:rsidTr="00C329E4">
        <w:tc>
          <w:tcPr>
            <w:tcW w:w="425" w:type="dxa"/>
          </w:tcPr>
          <w:p w:rsidR="00C329E4" w:rsidRPr="00ED3172" w:rsidRDefault="00C329E4" w:rsidP="00C329E4">
            <w:pPr>
              <w:spacing w:after="1" w:line="280" w:lineRule="atLeast"/>
              <w:jc w:val="both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5</w:t>
            </w:r>
          </w:p>
        </w:tc>
        <w:tc>
          <w:tcPr>
            <w:tcW w:w="3544" w:type="dxa"/>
          </w:tcPr>
          <w:p w:rsidR="00C329E4" w:rsidRPr="00ED3172" w:rsidRDefault="00C329E4" w:rsidP="00C329E4">
            <w:pPr>
              <w:spacing w:after="1" w:line="280" w:lineRule="atLeast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 xml:space="preserve">Наличие особо значимых объектов </w:t>
            </w:r>
            <w:r w:rsidRPr="00ED3172">
              <w:rPr>
                <w:sz w:val="22"/>
                <w:szCs w:val="22"/>
              </w:rPr>
              <w:lastRenderedPageBreak/>
              <w:t>(ДОУ, школы, больницы, и т.д.) (да/нет)</w:t>
            </w:r>
          </w:p>
        </w:tc>
        <w:tc>
          <w:tcPr>
            <w:tcW w:w="1134" w:type="dxa"/>
          </w:tcPr>
          <w:p w:rsidR="00C329E4" w:rsidRPr="00ED3172" w:rsidRDefault="00C329E4" w:rsidP="00C329E4">
            <w:pPr>
              <w:spacing w:after="1" w:line="280" w:lineRule="atLeast"/>
              <w:rPr>
                <w:sz w:val="22"/>
                <w:szCs w:val="22"/>
              </w:rPr>
            </w:pPr>
          </w:p>
        </w:tc>
        <w:tc>
          <w:tcPr>
            <w:tcW w:w="3912" w:type="dxa"/>
          </w:tcPr>
          <w:p w:rsidR="00C329E4" w:rsidRPr="00ED3172" w:rsidRDefault="00C329E4" w:rsidP="00C329E4">
            <w:pPr>
              <w:spacing w:after="1" w:line="280" w:lineRule="atLeast"/>
              <w:rPr>
                <w:sz w:val="22"/>
                <w:szCs w:val="22"/>
              </w:rPr>
            </w:pPr>
          </w:p>
        </w:tc>
      </w:tr>
      <w:tr w:rsidR="00C329E4" w:rsidRPr="00ED3172" w:rsidTr="00C329E4">
        <w:tc>
          <w:tcPr>
            <w:tcW w:w="425" w:type="dxa"/>
          </w:tcPr>
          <w:p w:rsidR="00C329E4" w:rsidRPr="00ED3172" w:rsidRDefault="00C329E4" w:rsidP="00C329E4">
            <w:pPr>
              <w:spacing w:after="1" w:line="280" w:lineRule="atLeast"/>
              <w:jc w:val="both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3544" w:type="dxa"/>
          </w:tcPr>
          <w:p w:rsidR="00C329E4" w:rsidRPr="00ED3172" w:rsidRDefault="00C329E4" w:rsidP="00C329E4">
            <w:pPr>
              <w:spacing w:after="1" w:line="280" w:lineRule="atLeast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Наличие населенного пункта в реестре Ханты-Мансийского автономного округа - Югры, подверженного угрозе лесных пожаров (да/нет)</w:t>
            </w:r>
          </w:p>
        </w:tc>
        <w:tc>
          <w:tcPr>
            <w:tcW w:w="1134" w:type="dxa"/>
          </w:tcPr>
          <w:p w:rsidR="00C329E4" w:rsidRPr="00ED3172" w:rsidRDefault="00C329E4" w:rsidP="00C329E4">
            <w:pPr>
              <w:spacing w:after="1" w:line="280" w:lineRule="atLeast"/>
              <w:rPr>
                <w:sz w:val="22"/>
                <w:szCs w:val="22"/>
              </w:rPr>
            </w:pPr>
          </w:p>
        </w:tc>
        <w:tc>
          <w:tcPr>
            <w:tcW w:w="3912" w:type="dxa"/>
          </w:tcPr>
          <w:p w:rsidR="00C329E4" w:rsidRPr="00ED3172" w:rsidRDefault="00C329E4" w:rsidP="00C329E4">
            <w:pPr>
              <w:spacing w:after="1" w:line="280" w:lineRule="atLeast"/>
              <w:rPr>
                <w:sz w:val="22"/>
                <w:szCs w:val="22"/>
              </w:rPr>
            </w:pPr>
          </w:p>
        </w:tc>
      </w:tr>
      <w:tr w:rsidR="00C329E4" w:rsidRPr="00ED3172" w:rsidTr="00C329E4">
        <w:tc>
          <w:tcPr>
            <w:tcW w:w="425" w:type="dxa"/>
          </w:tcPr>
          <w:p w:rsidR="00C329E4" w:rsidRPr="00ED3172" w:rsidRDefault="00C329E4" w:rsidP="00C329E4">
            <w:pPr>
              <w:spacing w:after="1" w:line="280" w:lineRule="atLeast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7</w:t>
            </w:r>
          </w:p>
        </w:tc>
        <w:tc>
          <w:tcPr>
            <w:tcW w:w="3544" w:type="dxa"/>
          </w:tcPr>
          <w:p w:rsidR="00C329E4" w:rsidRPr="00ED3172" w:rsidRDefault="00C329E4" w:rsidP="00C329E4">
            <w:pPr>
              <w:spacing w:after="1" w:line="280" w:lineRule="atLeast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Коэффициент обеспеченности населенного пункта источниками противопожарного водоснабжения (пожарными водоемами)</w:t>
            </w:r>
          </w:p>
        </w:tc>
        <w:tc>
          <w:tcPr>
            <w:tcW w:w="1134" w:type="dxa"/>
          </w:tcPr>
          <w:p w:rsidR="00C329E4" w:rsidRPr="00ED3172" w:rsidRDefault="00C329E4" w:rsidP="00C329E4">
            <w:pPr>
              <w:spacing w:after="1" w:line="280" w:lineRule="atLeast"/>
              <w:rPr>
                <w:sz w:val="22"/>
                <w:szCs w:val="22"/>
              </w:rPr>
            </w:pPr>
          </w:p>
        </w:tc>
        <w:tc>
          <w:tcPr>
            <w:tcW w:w="3912" w:type="dxa"/>
          </w:tcPr>
          <w:p w:rsidR="00C329E4" w:rsidRPr="00ED3172" w:rsidRDefault="00C329E4" w:rsidP="00C329E4">
            <w:pPr>
              <w:spacing w:after="1" w:line="280" w:lineRule="atLeast"/>
              <w:jc w:val="both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 xml:space="preserve">расчетный, определяется как отношение количества источников противопожарного водоснабжения, имеющихся в населенном пункте, к требуемому количеству </w:t>
            </w:r>
            <w:proofErr w:type="spellStart"/>
            <w:r w:rsidRPr="00ED3172">
              <w:rPr>
                <w:sz w:val="22"/>
                <w:szCs w:val="22"/>
              </w:rPr>
              <w:t>водоисточников</w:t>
            </w:r>
            <w:proofErr w:type="spellEnd"/>
            <w:r w:rsidRPr="00ED3172">
              <w:rPr>
                <w:sz w:val="22"/>
                <w:szCs w:val="22"/>
              </w:rPr>
              <w:t xml:space="preserve"> и рассчитывается по формуле:</w:t>
            </w:r>
          </w:p>
          <w:p w:rsidR="00C329E4" w:rsidRPr="00ED3172" w:rsidRDefault="00C329E4" w:rsidP="00C329E4">
            <w:pPr>
              <w:spacing w:after="1" w:line="280" w:lineRule="atLeast"/>
              <w:jc w:val="both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№% = №</w:t>
            </w:r>
            <w:proofErr w:type="spellStart"/>
            <w:r w:rsidRPr="00ED3172">
              <w:rPr>
                <w:sz w:val="22"/>
                <w:szCs w:val="22"/>
              </w:rPr>
              <w:t>ппв</w:t>
            </w:r>
            <w:proofErr w:type="spellEnd"/>
            <w:r w:rsidRPr="00ED3172">
              <w:rPr>
                <w:sz w:val="22"/>
                <w:szCs w:val="22"/>
              </w:rPr>
              <w:t xml:space="preserve"> / №</w:t>
            </w:r>
            <w:proofErr w:type="spellStart"/>
            <w:r w:rsidRPr="00ED3172">
              <w:rPr>
                <w:sz w:val="22"/>
                <w:szCs w:val="22"/>
              </w:rPr>
              <w:t>трпв</w:t>
            </w:r>
            <w:proofErr w:type="spellEnd"/>
            <w:r w:rsidRPr="00ED3172">
              <w:rPr>
                <w:sz w:val="22"/>
                <w:szCs w:val="22"/>
              </w:rPr>
              <w:t xml:space="preserve"> * 100 %,</w:t>
            </w:r>
          </w:p>
          <w:p w:rsidR="00C329E4" w:rsidRPr="00ED3172" w:rsidRDefault="00C329E4" w:rsidP="00C329E4">
            <w:pPr>
              <w:spacing w:after="1" w:line="280" w:lineRule="atLeast"/>
              <w:jc w:val="both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где: №% - процент обеспеченности населенного пункта источниками противопожарного водоснабжения;</w:t>
            </w:r>
          </w:p>
          <w:p w:rsidR="00C329E4" w:rsidRPr="00ED3172" w:rsidRDefault="00C329E4" w:rsidP="00C329E4">
            <w:pPr>
              <w:spacing w:after="1" w:line="280" w:lineRule="atLeast"/>
              <w:jc w:val="both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№</w:t>
            </w:r>
            <w:proofErr w:type="spellStart"/>
            <w:r w:rsidRPr="00ED3172">
              <w:rPr>
                <w:sz w:val="22"/>
                <w:szCs w:val="22"/>
              </w:rPr>
              <w:t>ппв</w:t>
            </w:r>
            <w:proofErr w:type="spellEnd"/>
            <w:r w:rsidRPr="00ED3172">
              <w:rPr>
                <w:sz w:val="22"/>
                <w:szCs w:val="22"/>
              </w:rPr>
              <w:t xml:space="preserve"> – количество источников противопожарного водоснабжения, имеющихся в населенном пункте;</w:t>
            </w:r>
          </w:p>
          <w:p w:rsidR="00C329E4" w:rsidRPr="00ED3172" w:rsidRDefault="00C329E4" w:rsidP="00C329E4">
            <w:pPr>
              <w:spacing w:after="1" w:line="280" w:lineRule="atLeast"/>
              <w:jc w:val="both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№</w:t>
            </w:r>
            <w:proofErr w:type="spellStart"/>
            <w:r w:rsidRPr="00ED3172">
              <w:rPr>
                <w:sz w:val="22"/>
                <w:szCs w:val="22"/>
              </w:rPr>
              <w:t>трпв</w:t>
            </w:r>
            <w:proofErr w:type="spellEnd"/>
            <w:r w:rsidRPr="00ED3172">
              <w:rPr>
                <w:sz w:val="22"/>
                <w:szCs w:val="22"/>
              </w:rPr>
              <w:t xml:space="preserve"> – требуемое количество </w:t>
            </w:r>
            <w:proofErr w:type="spellStart"/>
            <w:r w:rsidRPr="00ED3172">
              <w:rPr>
                <w:sz w:val="22"/>
                <w:szCs w:val="22"/>
              </w:rPr>
              <w:t>водоисточников</w:t>
            </w:r>
            <w:proofErr w:type="spellEnd"/>
            <w:r w:rsidRPr="00ED3172">
              <w:rPr>
                <w:sz w:val="22"/>
                <w:szCs w:val="22"/>
              </w:rPr>
              <w:t xml:space="preserve"> в соответствии с Федеральным </w:t>
            </w:r>
            <w:hyperlink r:id="rId41" w:history="1">
              <w:r w:rsidRPr="00ED3172">
                <w:rPr>
                  <w:sz w:val="22"/>
                  <w:szCs w:val="22"/>
                </w:rPr>
                <w:t>законом</w:t>
              </w:r>
            </w:hyperlink>
            <w:r w:rsidRPr="00ED3172">
              <w:rPr>
                <w:sz w:val="22"/>
                <w:szCs w:val="22"/>
              </w:rPr>
              <w:t xml:space="preserve"> от 22 июля 2008 года № 123-ФЗ "Технический регламент о требованиях пожарной безопасности", </w:t>
            </w:r>
            <w:hyperlink r:id="rId42" w:history="1">
              <w:r w:rsidRPr="00ED3172">
                <w:rPr>
                  <w:sz w:val="22"/>
                  <w:szCs w:val="22"/>
                </w:rPr>
                <w:t>СП</w:t>
              </w:r>
            </w:hyperlink>
            <w:r w:rsidRPr="00ED3172">
              <w:rPr>
                <w:sz w:val="22"/>
                <w:szCs w:val="22"/>
              </w:rPr>
              <w:t xml:space="preserve"> 8.13130.2009 "Свод правил. Системы противопожарной защиты. Источники наружного противопожарного водоснабжения. Требования пожарной безопасности"</w:t>
            </w:r>
          </w:p>
        </w:tc>
      </w:tr>
    </w:tbl>
    <w:p w:rsidR="00C329E4" w:rsidRPr="00ED3172" w:rsidRDefault="00C329E4" w:rsidP="00C329E4">
      <w:pPr>
        <w:jc w:val="both"/>
        <w:rPr>
          <w:sz w:val="22"/>
          <w:szCs w:val="22"/>
        </w:rPr>
      </w:pP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 xml:space="preserve">7. Муниципальные районы в установленные сроки предоставляют в Департамент гражданской защиты населения Югры документы, необходимые для проведения проверки эффективности использования средств бюджета автономного округа в соответствии с </w:t>
      </w:r>
      <w:hyperlink r:id="rId43" w:history="1">
        <w:r w:rsidRPr="00ED3172">
          <w:rPr>
            <w:sz w:val="28"/>
            <w:szCs w:val="28"/>
          </w:rPr>
          <w:t>постановлением</w:t>
        </w:r>
      </w:hyperlink>
      <w:r w:rsidRPr="00ED3172">
        <w:rPr>
          <w:sz w:val="28"/>
          <w:szCs w:val="28"/>
        </w:rPr>
        <w:t xml:space="preserve"> Правительства автономного округа от 2 апреля 2011 года № 93-п "О порядке проведения проверки инвестиционных проектов на предмет эффективности использования средств бюджета Ханты-Мансийского автономного округа – Югры, направляемых на капитальные вложения", с по объектным распределением средств.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 xml:space="preserve">8. Департамент гражданской защиты населения Югры формирует инвестиционные предложения по распределению бюджетных ассигнований в пределах доведенных лимитов на строительство объектов по государственной программе на очередной финансовый год и плановый период в сроки, установленные графиком подготовки, рассмотрения документов и материалов, разрабатываемых при составлении проекта </w:t>
      </w:r>
      <w:r w:rsidRPr="00ED3172">
        <w:rPr>
          <w:sz w:val="28"/>
          <w:szCs w:val="28"/>
        </w:rPr>
        <w:lastRenderedPageBreak/>
        <w:t>закона о бюджете автономного округа и проекта закона о бюджете территориального фонда обязательного медицинского страхования на очередной финансовый год и плановый период.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9. Департамент гражданской защиты населения Югры вправе исключить из уточненного распределения бюджетных ассигнований (инвестиционных предложений) объекты в случае отсутствия положительного заключения о проверке инвестиционного проекта на предмет эффективного использования средств бюджета автономного округа на момент доведения Департаментом финансов автономного округа уточненных предельных объемов бюджетных ассигнований бюджета автономного округа на очередной финансовый год и плановый период.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10. Уровень софинансирования строительства объектов за счет средств бюджета автономного округа и средств бюджетов муниципальных районов ежегодно устанавливается в соотношении не более 70 % и не менее 30 %, соответственно, от годового объема бюджетных инвестиций в объекты капитального строительства.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Муниципальные районы вправе увеличить свою долю софинансирования за счет средств местного бюджета. Субсидия из бюджета автономного округа, соответственно, уменьшается на размер увеличения доли муниципального района.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11. Размер Субсидии определяется по следующей формуле:</w:t>
      </w:r>
    </w:p>
    <w:p w:rsidR="00C329E4" w:rsidRPr="00ED3172" w:rsidRDefault="00C329E4" w:rsidP="00C329E4">
      <w:pPr>
        <w:ind w:firstLine="540"/>
        <w:jc w:val="both"/>
        <w:rPr>
          <w:sz w:val="22"/>
          <w:szCs w:val="22"/>
        </w:rPr>
      </w:pPr>
      <w:r w:rsidRPr="00ED3172">
        <w:rPr>
          <w:noProof/>
          <w:position w:val="-24"/>
          <w:sz w:val="22"/>
          <w:szCs w:val="22"/>
        </w:rPr>
        <w:drawing>
          <wp:inline distT="0" distB="0" distL="0" distR="0" wp14:anchorId="5A56F657" wp14:editId="55355380">
            <wp:extent cx="1630018" cy="469127"/>
            <wp:effectExtent l="0" t="0" r="0" b="7620"/>
            <wp:docPr id="1" name="Рисунок 1" descr="Описание: base_24478_151830_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se_24478_151830_5"/>
                    <pic:cNvPicPr>
                      <a:picLocks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147" cy="469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proofErr w:type="spellStart"/>
      <w:r w:rsidRPr="00ED3172">
        <w:rPr>
          <w:sz w:val="28"/>
          <w:szCs w:val="28"/>
        </w:rPr>
        <w:t>Vi</w:t>
      </w:r>
      <w:proofErr w:type="spellEnd"/>
      <w:r w:rsidRPr="00ED3172">
        <w:rPr>
          <w:sz w:val="28"/>
          <w:szCs w:val="28"/>
        </w:rPr>
        <w:t xml:space="preserve"> – объем Субсидии i-</w:t>
      </w:r>
      <w:proofErr w:type="spellStart"/>
      <w:r w:rsidRPr="00ED3172">
        <w:rPr>
          <w:sz w:val="28"/>
          <w:szCs w:val="28"/>
        </w:rPr>
        <w:t>го</w:t>
      </w:r>
      <w:proofErr w:type="spellEnd"/>
      <w:r w:rsidRPr="00ED3172">
        <w:rPr>
          <w:sz w:val="28"/>
          <w:szCs w:val="28"/>
        </w:rPr>
        <w:t xml:space="preserve"> муниципального района;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V – общий объем Субсидии;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proofErr w:type="spellStart"/>
      <w:r w:rsidRPr="00ED3172">
        <w:rPr>
          <w:sz w:val="28"/>
          <w:szCs w:val="28"/>
        </w:rPr>
        <w:t>Rvi</w:t>
      </w:r>
      <w:proofErr w:type="spellEnd"/>
      <w:r w:rsidRPr="00ED3172">
        <w:rPr>
          <w:sz w:val="28"/>
          <w:szCs w:val="28"/>
        </w:rPr>
        <w:t xml:space="preserve"> – расчетный объем Субсидии i-</w:t>
      </w:r>
      <w:proofErr w:type="spellStart"/>
      <w:r w:rsidRPr="00ED3172">
        <w:rPr>
          <w:sz w:val="28"/>
          <w:szCs w:val="28"/>
        </w:rPr>
        <w:t>го</w:t>
      </w:r>
      <w:proofErr w:type="spellEnd"/>
      <w:r w:rsidRPr="00ED3172">
        <w:rPr>
          <w:sz w:val="28"/>
          <w:szCs w:val="28"/>
        </w:rPr>
        <w:t xml:space="preserve"> муниципального района.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Расчетный объем Субсидии i-</w:t>
      </w:r>
      <w:proofErr w:type="spellStart"/>
      <w:r w:rsidRPr="00ED3172">
        <w:rPr>
          <w:sz w:val="28"/>
          <w:szCs w:val="28"/>
        </w:rPr>
        <w:t>го</w:t>
      </w:r>
      <w:proofErr w:type="spellEnd"/>
      <w:r w:rsidRPr="00ED3172">
        <w:rPr>
          <w:sz w:val="28"/>
          <w:szCs w:val="28"/>
        </w:rPr>
        <w:t xml:space="preserve"> муниципального района определяется по следующей формуле: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  <w:lang w:val="en-US"/>
        </w:rPr>
      </w:pPr>
      <w:proofErr w:type="spellStart"/>
      <w:r w:rsidRPr="00ED3172">
        <w:rPr>
          <w:sz w:val="28"/>
          <w:szCs w:val="28"/>
          <w:lang w:val="en-US"/>
        </w:rPr>
        <w:t>Rvi</w:t>
      </w:r>
      <w:proofErr w:type="spellEnd"/>
      <w:r w:rsidRPr="00ED3172">
        <w:rPr>
          <w:sz w:val="28"/>
          <w:szCs w:val="28"/>
          <w:lang w:val="en-US"/>
        </w:rPr>
        <w:t xml:space="preserve"> = Sum (</w:t>
      </w:r>
      <w:proofErr w:type="spellStart"/>
      <w:r w:rsidRPr="00ED3172">
        <w:rPr>
          <w:sz w:val="28"/>
          <w:szCs w:val="28"/>
          <w:lang w:val="en-US"/>
        </w:rPr>
        <w:t>Sj</w:t>
      </w:r>
      <w:proofErr w:type="spellEnd"/>
      <w:r w:rsidRPr="00ED3172">
        <w:rPr>
          <w:sz w:val="28"/>
          <w:szCs w:val="28"/>
          <w:lang w:val="en-US"/>
        </w:rPr>
        <w:t xml:space="preserve"> * </w:t>
      </w:r>
      <w:proofErr w:type="spellStart"/>
      <w:r w:rsidRPr="00ED3172">
        <w:rPr>
          <w:sz w:val="28"/>
          <w:szCs w:val="28"/>
          <w:lang w:val="en-US"/>
        </w:rPr>
        <w:t>Kpij</w:t>
      </w:r>
      <w:proofErr w:type="spellEnd"/>
      <w:r w:rsidRPr="00ED3172">
        <w:rPr>
          <w:sz w:val="28"/>
          <w:szCs w:val="28"/>
          <w:lang w:val="en-US"/>
        </w:rPr>
        <w:t xml:space="preserve"> * </w:t>
      </w:r>
      <w:proofErr w:type="spellStart"/>
      <w:r w:rsidRPr="00ED3172">
        <w:rPr>
          <w:sz w:val="28"/>
          <w:szCs w:val="28"/>
          <w:lang w:val="en-US"/>
        </w:rPr>
        <w:t>Pj</w:t>
      </w:r>
      <w:proofErr w:type="spellEnd"/>
      <w:r w:rsidRPr="00ED3172">
        <w:rPr>
          <w:sz w:val="28"/>
          <w:szCs w:val="28"/>
          <w:lang w:val="en-US"/>
        </w:rPr>
        <w:t xml:space="preserve">) * D * (1 - K4i), </w:t>
      </w:r>
      <w:r w:rsidRPr="00ED3172">
        <w:rPr>
          <w:sz w:val="28"/>
          <w:szCs w:val="28"/>
        </w:rPr>
        <w:t>где</w:t>
      </w:r>
      <w:r w:rsidRPr="00ED3172">
        <w:rPr>
          <w:sz w:val="28"/>
          <w:szCs w:val="28"/>
          <w:lang w:val="en-US"/>
        </w:rPr>
        <w:t>: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proofErr w:type="spellStart"/>
      <w:r w:rsidRPr="00ED3172">
        <w:rPr>
          <w:sz w:val="28"/>
          <w:szCs w:val="28"/>
        </w:rPr>
        <w:t>Sj</w:t>
      </w:r>
      <w:proofErr w:type="spellEnd"/>
      <w:r w:rsidRPr="00ED3172">
        <w:rPr>
          <w:sz w:val="28"/>
          <w:szCs w:val="28"/>
        </w:rPr>
        <w:t xml:space="preserve"> – ориентировочная стоимость объекта j-й мощности, определяется на основе стоимости строительства, заявленной к строительству муниципальным районом;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proofErr w:type="spellStart"/>
      <w:r w:rsidRPr="00ED3172">
        <w:rPr>
          <w:sz w:val="28"/>
          <w:szCs w:val="28"/>
        </w:rPr>
        <w:t>Kpij</w:t>
      </w:r>
      <w:proofErr w:type="spellEnd"/>
      <w:r w:rsidRPr="00ED3172">
        <w:rPr>
          <w:sz w:val="28"/>
          <w:szCs w:val="28"/>
        </w:rPr>
        <w:t xml:space="preserve"> – количество сельских поселений i-</w:t>
      </w:r>
      <w:proofErr w:type="spellStart"/>
      <w:r w:rsidRPr="00ED3172">
        <w:rPr>
          <w:sz w:val="28"/>
          <w:szCs w:val="28"/>
        </w:rPr>
        <w:t>го</w:t>
      </w:r>
      <w:proofErr w:type="spellEnd"/>
      <w:r w:rsidRPr="00ED3172">
        <w:rPr>
          <w:sz w:val="28"/>
          <w:szCs w:val="28"/>
        </w:rPr>
        <w:t xml:space="preserve"> муниципального района, в которых заявлено строительство объектов j-й мощности;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D – доля софинансирования строительства за счет средств бюджета автономного округа (0,7 – в соответствии с установленным Программой соотношением);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proofErr w:type="spellStart"/>
      <w:r w:rsidRPr="00ED3172">
        <w:rPr>
          <w:sz w:val="28"/>
          <w:szCs w:val="28"/>
        </w:rPr>
        <w:t>Pj</w:t>
      </w:r>
      <w:proofErr w:type="spellEnd"/>
      <w:r w:rsidRPr="00ED3172">
        <w:rPr>
          <w:sz w:val="28"/>
          <w:szCs w:val="28"/>
        </w:rPr>
        <w:t xml:space="preserve"> – степень приоритетности объекта j-й мощности;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proofErr w:type="spellStart"/>
      <w:r w:rsidRPr="00ED3172">
        <w:rPr>
          <w:sz w:val="28"/>
          <w:szCs w:val="28"/>
        </w:rPr>
        <w:t>Pj</w:t>
      </w:r>
      <w:proofErr w:type="spellEnd"/>
      <w:r w:rsidRPr="00ED3172">
        <w:rPr>
          <w:sz w:val="28"/>
          <w:szCs w:val="28"/>
        </w:rPr>
        <w:t xml:space="preserve"> = K1j * K2j * K3j.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 xml:space="preserve">K1j, K2j, K3j – критерии приоритетности объекта j-й мощности, значения которых устанавливаются в соответствии с </w:t>
      </w:r>
      <w:hyperlink w:anchor="P130" w:history="1">
        <w:r w:rsidRPr="00ED3172">
          <w:rPr>
            <w:sz w:val="28"/>
            <w:szCs w:val="28"/>
          </w:rPr>
          <w:t>таблицей 3</w:t>
        </w:r>
      </w:hyperlink>
      <w:r w:rsidRPr="00ED3172">
        <w:rPr>
          <w:sz w:val="28"/>
          <w:szCs w:val="28"/>
        </w:rPr>
        <w:t>;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lastRenderedPageBreak/>
        <w:t>K4i – коэффициент обеспеченности i-</w:t>
      </w:r>
      <w:proofErr w:type="spellStart"/>
      <w:r w:rsidRPr="00ED3172">
        <w:rPr>
          <w:sz w:val="28"/>
          <w:szCs w:val="28"/>
        </w:rPr>
        <w:t>го</w:t>
      </w:r>
      <w:proofErr w:type="spellEnd"/>
      <w:r w:rsidRPr="00ED3172">
        <w:rPr>
          <w:sz w:val="28"/>
          <w:szCs w:val="28"/>
        </w:rPr>
        <w:t xml:space="preserve"> муниципального района объектами, значение которого устанавливается в соответствии с </w:t>
      </w:r>
      <w:hyperlink w:anchor="P152" w:history="1">
        <w:r w:rsidRPr="00ED3172">
          <w:rPr>
            <w:sz w:val="28"/>
            <w:szCs w:val="28"/>
          </w:rPr>
          <w:t>таблицей 4</w:t>
        </w:r>
      </w:hyperlink>
      <w:r w:rsidRPr="00ED3172">
        <w:rPr>
          <w:sz w:val="28"/>
          <w:szCs w:val="28"/>
        </w:rPr>
        <w:t>.</w:t>
      </w:r>
    </w:p>
    <w:p w:rsidR="00C329E4" w:rsidRPr="00ED3172" w:rsidRDefault="00C329E4" w:rsidP="00C329E4">
      <w:pPr>
        <w:spacing w:after="1" w:line="280" w:lineRule="atLeast"/>
        <w:jc w:val="right"/>
        <w:outlineLvl w:val="1"/>
        <w:rPr>
          <w:sz w:val="28"/>
          <w:szCs w:val="28"/>
        </w:rPr>
      </w:pPr>
      <w:r w:rsidRPr="00ED3172">
        <w:rPr>
          <w:sz w:val="28"/>
          <w:szCs w:val="28"/>
        </w:rPr>
        <w:t>Таблица 3</w:t>
      </w:r>
    </w:p>
    <w:p w:rsidR="00C329E4" w:rsidRPr="00ED3172" w:rsidRDefault="00C329E4" w:rsidP="00C329E4">
      <w:pPr>
        <w:spacing w:after="1" w:line="280" w:lineRule="atLeast"/>
        <w:jc w:val="center"/>
        <w:rPr>
          <w:sz w:val="28"/>
          <w:szCs w:val="28"/>
        </w:rPr>
      </w:pPr>
      <w:bookmarkStart w:id="5" w:name="P130"/>
      <w:bookmarkEnd w:id="5"/>
      <w:r w:rsidRPr="00ED3172">
        <w:rPr>
          <w:sz w:val="28"/>
          <w:szCs w:val="28"/>
        </w:rPr>
        <w:t>Критерии приоритетности</w:t>
      </w:r>
    </w:p>
    <w:p w:rsidR="00C329E4" w:rsidRPr="00ED3172" w:rsidRDefault="00C329E4" w:rsidP="00C329E4">
      <w:pPr>
        <w:spacing w:after="1" w:line="280" w:lineRule="atLeast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6129"/>
        <w:gridCol w:w="1134"/>
        <w:gridCol w:w="1418"/>
      </w:tblGrid>
      <w:tr w:rsidR="00C329E4" w:rsidRPr="00ED3172" w:rsidTr="00C329E4">
        <w:tc>
          <w:tcPr>
            <w:tcW w:w="737" w:type="dxa"/>
            <w:vMerge w:val="restart"/>
          </w:tcPr>
          <w:p w:rsidR="00C329E4" w:rsidRPr="00ED3172" w:rsidRDefault="00C329E4" w:rsidP="00C329E4">
            <w:pPr>
              <w:spacing w:after="1" w:line="280" w:lineRule="atLeast"/>
              <w:jc w:val="center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№ критерия</w:t>
            </w:r>
          </w:p>
        </w:tc>
        <w:tc>
          <w:tcPr>
            <w:tcW w:w="6129" w:type="dxa"/>
            <w:vMerge w:val="restart"/>
          </w:tcPr>
          <w:p w:rsidR="00C329E4" w:rsidRPr="00ED3172" w:rsidRDefault="00C329E4" w:rsidP="00C329E4">
            <w:pPr>
              <w:spacing w:after="1" w:line="280" w:lineRule="atLeast"/>
              <w:jc w:val="center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Наименование критерия</w:t>
            </w:r>
          </w:p>
        </w:tc>
        <w:tc>
          <w:tcPr>
            <w:tcW w:w="2552" w:type="dxa"/>
            <w:gridSpan w:val="2"/>
          </w:tcPr>
          <w:p w:rsidR="00C329E4" w:rsidRPr="00ED3172" w:rsidRDefault="00C329E4" w:rsidP="00C329E4">
            <w:pPr>
              <w:spacing w:after="1" w:line="280" w:lineRule="atLeast"/>
              <w:jc w:val="center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Значение критерия</w:t>
            </w:r>
          </w:p>
        </w:tc>
      </w:tr>
      <w:tr w:rsidR="00C329E4" w:rsidRPr="00ED3172" w:rsidTr="00C329E4">
        <w:trPr>
          <w:trHeight w:val="390"/>
        </w:trPr>
        <w:tc>
          <w:tcPr>
            <w:tcW w:w="737" w:type="dxa"/>
            <w:vMerge/>
          </w:tcPr>
          <w:p w:rsidR="00C329E4" w:rsidRPr="00ED3172" w:rsidRDefault="00C329E4" w:rsidP="00C329E4">
            <w:pPr>
              <w:rPr>
                <w:sz w:val="22"/>
                <w:szCs w:val="22"/>
              </w:rPr>
            </w:pPr>
          </w:p>
        </w:tc>
        <w:tc>
          <w:tcPr>
            <w:tcW w:w="6129" w:type="dxa"/>
            <w:vMerge/>
          </w:tcPr>
          <w:p w:rsidR="00C329E4" w:rsidRPr="00ED3172" w:rsidRDefault="00C329E4" w:rsidP="00C329E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C329E4" w:rsidRPr="00ED3172" w:rsidRDefault="00C329E4" w:rsidP="00C329E4">
            <w:pPr>
              <w:spacing w:after="1" w:line="280" w:lineRule="atLeast"/>
              <w:jc w:val="center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при наличии</w:t>
            </w:r>
          </w:p>
        </w:tc>
        <w:tc>
          <w:tcPr>
            <w:tcW w:w="1418" w:type="dxa"/>
          </w:tcPr>
          <w:p w:rsidR="00C329E4" w:rsidRPr="00ED3172" w:rsidRDefault="00C329E4" w:rsidP="00C329E4">
            <w:pPr>
              <w:spacing w:after="1" w:line="280" w:lineRule="atLeast"/>
              <w:jc w:val="center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при отсутствии</w:t>
            </w:r>
          </w:p>
        </w:tc>
      </w:tr>
      <w:tr w:rsidR="00C329E4" w:rsidRPr="00ED3172" w:rsidTr="00C329E4">
        <w:tc>
          <w:tcPr>
            <w:tcW w:w="737" w:type="dxa"/>
          </w:tcPr>
          <w:p w:rsidR="00C329E4" w:rsidRPr="00ED3172" w:rsidRDefault="00C329E4" w:rsidP="00C329E4">
            <w:pPr>
              <w:spacing w:after="1" w:line="280" w:lineRule="atLeast"/>
              <w:jc w:val="center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К1</w:t>
            </w:r>
          </w:p>
        </w:tc>
        <w:tc>
          <w:tcPr>
            <w:tcW w:w="6129" w:type="dxa"/>
          </w:tcPr>
          <w:p w:rsidR="00C329E4" w:rsidRPr="00ED3172" w:rsidRDefault="00C329E4" w:rsidP="00C329E4">
            <w:pPr>
              <w:spacing w:after="1" w:line="280" w:lineRule="atLeast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Отсутствие естественных или искусственных источников для забора воды с целью использования их для нужд пожаротушения</w:t>
            </w:r>
          </w:p>
        </w:tc>
        <w:tc>
          <w:tcPr>
            <w:tcW w:w="1134" w:type="dxa"/>
          </w:tcPr>
          <w:p w:rsidR="00C329E4" w:rsidRPr="00ED3172" w:rsidRDefault="00C329E4" w:rsidP="00C329E4">
            <w:pPr>
              <w:spacing w:after="1" w:line="280" w:lineRule="atLeast"/>
              <w:jc w:val="center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C329E4" w:rsidRPr="00ED3172" w:rsidRDefault="00C329E4" w:rsidP="00C329E4">
            <w:pPr>
              <w:spacing w:after="1" w:line="280" w:lineRule="atLeast"/>
              <w:jc w:val="center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1</w:t>
            </w:r>
          </w:p>
        </w:tc>
      </w:tr>
      <w:tr w:rsidR="00C329E4" w:rsidRPr="00ED3172" w:rsidTr="00C329E4">
        <w:tc>
          <w:tcPr>
            <w:tcW w:w="737" w:type="dxa"/>
          </w:tcPr>
          <w:p w:rsidR="00C329E4" w:rsidRPr="00ED3172" w:rsidRDefault="00C329E4" w:rsidP="00C329E4">
            <w:pPr>
              <w:spacing w:after="1" w:line="280" w:lineRule="atLeast"/>
              <w:jc w:val="center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К2</w:t>
            </w:r>
          </w:p>
        </w:tc>
        <w:tc>
          <w:tcPr>
            <w:tcW w:w="6129" w:type="dxa"/>
          </w:tcPr>
          <w:p w:rsidR="00C329E4" w:rsidRPr="00ED3172" w:rsidRDefault="00C329E4" w:rsidP="00C329E4">
            <w:pPr>
              <w:spacing w:after="1" w:line="280" w:lineRule="atLeast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Наличие поручения Губернатора автономного округа или Правительства автономного округа</w:t>
            </w:r>
          </w:p>
        </w:tc>
        <w:tc>
          <w:tcPr>
            <w:tcW w:w="1134" w:type="dxa"/>
          </w:tcPr>
          <w:p w:rsidR="00C329E4" w:rsidRPr="00ED3172" w:rsidRDefault="00C329E4" w:rsidP="00C329E4">
            <w:pPr>
              <w:spacing w:after="1" w:line="280" w:lineRule="atLeast"/>
              <w:jc w:val="center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C329E4" w:rsidRPr="00ED3172" w:rsidRDefault="00C329E4" w:rsidP="00C329E4">
            <w:pPr>
              <w:spacing w:after="1" w:line="280" w:lineRule="atLeast"/>
              <w:jc w:val="center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0,1</w:t>
            </w:r>
          </w:p>
        </w:tc>
      </w:tr>
      <w:tr w:rsidR="00C329E4" w:rsidRPr="00ED3172" w:rsidTr="00C329E4">
        <w:tc>
          <w:tcPr>
            <w:tcW w:w="737" w:type="dxa"/>
          </w:tcPr>
          <w:p w:rsidR="00C329E4" w:rsidRPr="00ED3172" w:rsidRDefault="00C329E4" w:rsidP="00C329E4">
            <w:pPr>
              <w:spacing w:after="1" w:line="280" w:lineRule="atLeast"/>
              <w:jc w:val="center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К3</w:t>
            </w:r>
          </w:p>
        </w:tc>
        <w:tc>
          <w:tcPr>
            <w:tcW w:w="6129" w:type="dxa"/>
          </w:tcPr>
          <w:p w:rsidR="00C329E4" w:rsidRPr="00ED3172" w:rsidRDefault="00C329E4" w:rsidP="00C329E4">
            <w:pPr>
              <w:spacing w:after="1" w:line="280" w:lineRule="atLeast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Наличие незавершенного строительства</w:t>
            </w:r>
          </w:p>
        </w:tc>
        <w:tc>
          <w:tcPr>
            <w:tcW w:w="1134" w:type="dxa"/>
          </w:tcPr>
          <w:p w:rsidR="00C329E4" w:rsidRPr="00ED3172" w:rsidRDefault="00C329E4" w:rsidP="00C329E4">
            <w:pPr>
              <w:spacing w:after="1" w:line="280" w:lineRule="atLeast"/>
              <w:jc w:val="center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C329E4" w:rsidRPr="00ED3172" w:rsidRDefault="00C329E4" w:rsidP="00C329E4">
            <w:pPr>
              <w:spacing w:after="1" w:line="280" w:lineRule="atLeast"/>
              <w:jc w:val="center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0,1</w:t>
            </w:r>
          </w:p>
        </w:tc>
      </w:tr>
    </w:tbl>
    <w:p w:rsidR="00C329E4" w:rsidRPr="00ED3172" w:rsidRDefault="00C329E4" w:rsidP="00C329E4">
      <w:pPr>
        <w:spacing w:after="1" w:line="280" w:lineRule="atLeast"/>
        <w:jc w:val="both"/>
        <w:rPr>
          <w:sz w:val="22"/>
          <w:szCs w:val="22"/>
        </w:rPr>
      </w:pPr>
    </w:p>
    <w:p w:rsidR="00C329E4" w:rsidRPr="00ED3172" w:rsidRDefault="00C329E4" w:rsidP="00C329E4">
      <w:pPr>
        <w:spacing w:after="1" w:line="280" w:lineRule="atLeast"/>
        <w:jc w:val="right"/>
        <w:outlineLvl w:val="1"/>
        <w:rPr>
          <w:sz w:val="28"/>
          <w:szCs w:val="28"/>
        </w:rPr>
      </w:pPr>
      <w:r w:rsidRPr="00ED3172">
        <w:rPr>
          <w:sz w:val="28"/>
          <w:szCs w:val="28"/>
        </w:rPr>
        <w:t>Таблица 4</w:t>
      </w:r>
    </w:p>
    <w:p w:rsidR="00C329E4" w:rsidRPr="00ED3172" w:rsidRDefault="00C329E4" w:rsidP="00C329E4">
      <w:pPr>
        <w:spacing w:after="1" w:line="280" w:lineRule="atLeast"/>
        <w:jc w:val="center"/>
        <w:rPr>
          <w:sz w:val="28"/>
          <w:szCs w:val="28"/>
        </w:rPr>
      </w:pPr>
      <w:bookmarkStart w:id="6" w:name="P152"/>
      <w:bookmarkEnd w:id="6"/>
      <w:r w:rsidRPr="00ED3172">
        <w:rPr>
          <w:sz w:val="28"/>
          <w:szCs w:val="28"/>
        </w:rPr>
        <w:t>Коэффициент обеспеченности объектами</w:t>
      </w:r>
    </w:p>
    <w:p w:rsidR="00C329E4" w:rsidRPr="00ED3172" w:rsidRDefault="00C329E4" w:rsidP="00C329E4">
      <w:pPr>
        <w:spacing w:after="1" w:line="280" w:lineRule="atLeast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30"/>
        <w:gridCol w:w="1560"/>
        <w:gridCol w:w="1417"/>
        <w:gridCol w:w="1418"/>
        <w:gridCol w:w="1417"/>
        <w:gridCol w:w="1276"/>
      </w:tblGrid>
      <w:tr w:rsidR="00C329E4" w:rsidRPr="00ED3172" w:rsidTr="00C329E4">
        <w:tc>
          <w:tcPr>
            <w:tcW w:w="2330" w:type="dxa"/>
            <w:vMerge w:val="restart"/>
          </w:tcPr>
          <w:p w:rsidR="00C329E4" w:rsidRPr="00ED3172" w:rsidRDefault="00C329E4" w:rsidP="00C329E4">
            <w:pPr>
              <w:spacing w:after="1" w:line="280" w:lineRule="atLeast"/>
              <w:jc w:val="center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Наименование коэффициента</w:t>
            </w:r>
          </w:p>
        </w:tc>
        <w:tc>
          <w:tcPr>
            <w:tcW w:w="7088" w:type="dxa"/>
            <w:gridSpan w:val="5"/>
          </w:tcPr>
          <w:p w:rsidR="00C329E4" w:rsidRPr="00ED3172" w:rsidRDefault="00C329E4" w:rsidP="00C329E4">
            <w:pPr>
              <w:spacing w:after="1" w:line="280" w:lineRule="atLeast"/>
              <w:jc w:val="center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Уровень обеспеченности пожарными водоемами, %</w:t>
            </w:r>
          </w:p>
        </w:tc>
      </w:tr>
      <w:tr w:rsidR="00C329E4" w:rsidRPr="00ED3172" w:rsidTr="00C329E4">
        <w:tc>
          <w:tcPr>
            <w:tcW w:w="2330" w:type="dxa"/>
            <w:vMerge/>
          </w:tcPr>
          <w:p w:rsidR="00C329E4" w:rsidRPr="00ED3172" w:rsidRDefault="00C329E4" w:rsidP="00C329E4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C329E4" w:rsidRPr="00ED3172" w:rsidRDefault="00C329E4" w:rsidP="00C329E4">
            <w:pPr>
              <w:spacing w:after="1" w:line="280" w:lineRule="atLeast"/>
              <w:jc w:val="center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0 - 25</w:t>
            </w:r>
          </w:p>
        </w:tc>
        <w:tc>
          <w:tcPr>
            <w:tcW w:w="1417" w:type="dxa"/>
          </w:tcPr>
          <w:p w:rsidR="00C329E4" w:rsidRPr="00ED3172" w:rsidRDefault="00C329E4" w:rsidP="00C329E4">
            <w:pPr>
              <w:spacing w:after="1" w:line="280" w:lineRule="atLeast"/>
              <w:jc w:val="center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25 - 50</w:t>
            </w:r>
          </w:p>
        </w:tc>
        <w:tc>
          <w:tcPr>
            <w:tcW w:w="1418" w:type="dxa"/>
          </w:tcPr>
          <w:p w:rsidR="00C329E4" w:rsidRPr="00ED3172" w:rsidRDefault="00C329E4" w:rsidP="00C329E4">
            <w:pPr>
              <w:spacing w:after="1" w:line="280" w:lineRule="atLeast"/>
              <w:jc w:val="center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50 - 75</w:t>
            </w:r>
          </w:p>
        </w:tc>
        <w:tc>
          <w:tcPr>
            <w:tcW w:w="1417" w:type="dxa"/>
          </w:tcPr>
          <w:p w:rsidR="00C329E4" w:rsidRPr="00ED3172" w:rsidRDefault="00C329E4" w:rsidP="00C329E4">
            <w:pPr>
              <w:spacing w:after="1" w:line="280" w:lineRule="atLeast"/>
              <w:jc w:val="center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75 - 99</w:t>
            </w:r>
          </w:p>
        </w:tc>
        <w:tc>
          <w:tcPr>
            <w:tcW w:w="1276" w:type="dxa"/>
          </w:tcPr>
          <w:p w:rsidR="00C329E4" w:rsidRPr="00ED3172" w:rsidRDefault="00C329E4" w:rsidP="00C329E4">
            <w:pPr>
              <w:spacing w:after="1" w:line="280" w:lineRule="atLeast"/>
              <w:jc w:val="center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100</w:t>
            </w:r>
          </w:p>
        </w:tc>
      </w:tr>
      <w:tr w:rsidR="00C329E4" w:rsidRPr="00ED3172" w:rsidTr="00C329E4">
        <w:tc>
          <w:tcPr>
            <w:tcW w:w="2330" w:type="dxa"/>
          </w:tcPr>
          <w:p w:rsidR="00C329E4" w:rsidRPr="00ED3172" w:rsidRDefault="00C329E4" w:rsidP="00C329E4">
            <w:pPr>
              <w:spacing w:after="1" w:line="280" w:lineRule="atLeast"/>
              <w:jc w:val="center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К4</w:t>
            </w:r>
          </w:p>
        </w:tc>
        <w:tc>
          <w:tcPr>
            <w:tcW w:w="1560" w:type="dxa"/>
          </w:tcPr>
          <w:p w:rsidR="00C329E4" w:rsidRPr="00ED3172" w:rsidRDefault="00C329E4" w:rsidP="00C329E4">
            <w:pPr>
              <w:spacing w:after="1" w:line="280" w:lineRule="atLeast"/>
              <w:jc w:val="center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0,01</w:t>
            </w:r>
          </w:p>
        </w:tc>
        <w:tc>
          <w:tcPr>
            <w:tcW w:w="1417" w:type="dxa"/>
          </w:tcPr>
          <w:p w:rsidR="00C329E4" w:rsidRPr="00ED3172" w:rsidRDefault="00C329E4" w:rsidP="00C329E4">
            <w:pPr>
              <w:spacing w:after="1" w:line="280" w:lineRule="atLeast"/>
              <w:jc w:val="center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0,25</w:t>
            </w:r>
          </w:p>
        </w:tc>
        <w:tc>
          <w:tcPr>
            <w:tcW w:w="1418" w:type="dxa"/>
          </w:tcPr>
          <w:p w:rsidR="00C329E4" w:rsidRPr="00ED3172" w:rsidRDefault="00C329E4" w:rsidP="00C329E4">
            <w:pPr>
              <w:spacing w:after="1" w:line="280" w:lineRule="atLeast"/>
              <w:jc w:val="center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0,5</w:t>
            </w:r>
          </w:p>
        </w:tc>
        <w:tc>
          <w:tcPr>
            <w:tcW w:w="1417" w:type="dxa"/>
          </w:tcPr>
          <w:p w:rsidR="00C329E4" w:rsidRPr="00ED3172" w:rsidRDefault="00C329E4" w:rsidP="00C329E4">
            <w:pPr>
              <w:spacing w:after="1" w:line="280" w:lineRule="atLeast"/>
              <w:jc w:val="center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0,75</w:t>
            </w:r>
          </w:p>
        </w:tc>
        <w:tc>
          <w:tcPr>
            <w:tcW w:w="1276" w:type="dxa"/>
          </w:tcPr>
          <w:p w:rsidR="00C329E4" w:rsidRPr="00ED3172" w:rsidRDefault="00C329E4" w:rsidP="00C329E4">
            <w:pPr>
              <w:spacing w:after="1" w:line="280" w:lineRule="atLeast"/>
              <w:jc w:val="center"/>
              <w:rPr>
                <w:sz w:val="22"/>
                <w:szCs w:val="22"/>
              </w:rPr>
            </w:pPr>
            <w:r w:rsidRPr="00ED3172">
              <w:rPr>
                <w:sz w:val="22"/>
                <w:szCs w:val="22"/>
              </w:rPr>
              <w:t>1</w:t>
            </w:r>
          </w:p>
        </w:tc>
      </w:tr>
    </w:tbl>
    <w:p w:rsidR="00C329E4" w:rsidRPr="00ED3172" w:rsidRDefault="00C329E4" w:rsidP="00C329E4">
      <w:pPr>
        <w:spacing w:after="1" w:line="280" w:lineRule="atLeast"/>
        <w:jc w:val="both"/>
        <w:rPr>
          <w:sz w:val="22"/>
          <w:szCs w:val="22"/>
        </w:rPr>
      </w:pP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Объем финансирования мероприятий должен обеспечить строительство объектов в течение одного финансового года.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12. Перечисление субсидий муниципальным районам автономного округа осуществляется  Департаментом гражданской защиты населения Югры на лицевой счет, открытый финансовому органу муниципального образования в территориальном органе Федерального казначейства, в пределах суммы, необходимой для оплаты денежных обязательств по расходам получателей средств местного бюджета.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13. Департамент гражданской защиты населения Югры вправе запрашивать информацию, отчетность, в случаях подготовки информации в целях исполнения поручений Губернатора автономного округа и решений, принятых Правительством автономного округа.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14. Департамент гражданской защиты населения Югры вправе вносить в установленном порядке предложения о перераспределении Субсидии между муниципальными районами автономного округа: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на основании поручений Губернатора автономного округа и решений, принятых Правительством автономного округа;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lastRenderedPageBreak/>
        <w:t>по результатам освоения (</w:t>
      </w:r>
      <w:proofErr w:type="spellStart"/>
      <w:r w:rsidRPr="00ED3172">
        <w:rPr>
          <w:sz w:val="28"/>
          <w:szCs w:val="28"/>
        </w:rPr>
        <w:t>неосвоения</w:t>
      </w:r>
      <w:proofErr w:type="spellEnd"/>
      <w:r w:rsidRPr="00ED3172">
        <w:rPr>
          <w:sz w:val="28"/>
          <w:szCs w:val="28"/>
        </w:rPr>
        <w:t>) предусмотренных объемов капитальных вложений, а также возможности освоения дополнительных объемов капитальных вложений до конца текущего года;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в случае сокращения объемов средств, предусмотренных в бюджете муниципальных районов на софинансирование объектов, до размеров, не позволяющих обеспечить строительство объектов в течение одного года.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15. Субсидия имеет целевое назначение и может быть использована муниципальными районами исключительно на строительство объектов.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16. Неиспользованный остаток Субсидии на конец финансового года подлежит возврату в бюджет автономного округа в установленном законодательством порядке.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17. Контроль осуществления расходов бюджетов муниципальных районов, источником финансового обеспечения которых является Субсидия, осуществляют органы государственного (муниципального) финансового контроля и Департамент гражданской защиты населения Югры.</w:t>
      </w:r>
    </w:p>
    <w:p w:rsidR="00C329E4" w:rsidRPr="00ED3172" w:rsidRDefault="00C329E4" w:rsidP="00C329E4">
      <w:pPr>
        <w:ind w:firstLine="709"/>
        <w:jc w:val="both"/>
        <w:rPr>
          <w:sz w:val="28"/>
          <w:szCs w:val="28"/>
        </w:rPr>
      </w:pPr>
      <w:r w:rsidRPr="00ED3172">
        <w:rPr>
          <w:sz w:val="28"/>
          <w:szCs w:val="28"/>
        </w:rPr>
        <w:t>18. Органы местного самоуправления муниципальных районов несут ответственность за своевременность, полноту и целевое использование предоставленной Субсидии в установленном законодательством порядке.</w:t>
      </w:r>
    </w:p>
    <w:p w:rsidR="00C329E4" w:rsidRPr="00ED3172" w:rsidRDefault="00C329E4" w:rsidP="00C329E4">
      <w:pPr>
        <w:jc w:val="both"/>
        <w:rPr>
          <w:sz w:val="28"/>
          <w:szCs w:val="28"/>
        </w:rPr>
      </w:pPr>
      <w:r w:rsidRPr="00ED3172">
        <w:rPr>
          <w:sz w:val="28"/>
          <w:szCs w:val="28"/>
        </w:rPr>
        <w:t>19. В случае выявления нецелевого использования Субсидии она подлежит возврату в установленном законодательством порядке в бюджет автономного округа.</w:t>
      </w:r>
    </w:p>
    <w:p w:rsidR="00A46B1A" w:rsidRPr="00ED3172" w:rsidRDefault="00A46B1A" w:rsidP="001E63A4">
      <w:pPr>
        <w:rPr>
          <w:bCs/>
          <w:sz w:val="28"/>
          <w:szCs w:val="28"/>
        </w:rPr>
      </w:pPr>
      <w:r w:rsidRPr="00ED3172">
        <w:rPr>
          <w:bCs/>
          <w:sz w:val="22"/>
          <w:szCs w:val="22"/>
        </w:rPr>
        <w:tab/>
      </w:r>
      <w:r w:rsidRPr="00ED3172">
        <w:rPr>
          <w:bCs/>
          <w:sz w:val="22"/>
          <w:szCs w:val="22"/>
        </w:rPr>
        <w:tab/>
      </w:r>
      <w:r w:rsidRPr="00ED3172">
        <w:rPr>
          <w:bCs/>
          <w:sz w:val="22"/>
          <w:szCs w:val="22"/>
        </w:rPr>
        <w:tab/>
      </w:r>
      <w:r w:rsidRPr="00ED3172">
        <w:rPr>
          <w:bCs/>
          <w:sz w:val="22"/>
          <w:szCs w:val="22"/>
        </w:rPr>
        <w:tab/>
      </w:r>
      <w:r w:rsidRPr="00ED3172">
        <w:rPr>
          <w:bCs/>
          <w:sz w:val="22"/>
          <w:szCs w:val="22"/>
        </w:rPr>
        <w:tab/>
      </w:r>
      <w:r w:rsidRPr="00ED3172">
        <w:rPr>
          <w:bCs/>
          <w:sz w:val="22"/>
          <w:szCs w:val="22"/>
        </w:rPr>
        <w:tab/>
      </w:r>
      <w:r w:rsidRPr="00ED3172">
        <w:rPr>
          <w:bCs/>
          <w:sz w:val="22"/>
          <w:szCs w:val="22"/>
        </w:rPr>
        <w:tab/>
      </w:r>
      <w:r w:rsidRPr="00ED3172">
        <w:rPr>
          <w:bCs/>
          <w:sz w:val="22"/>
          <w:szCs w:val="22"/>
        </w:rPr>
        <w:tab/>
      </w:r>
      <w:r w:rsidRPr="00ED3172">
        <w:rPr>
          <w:bCs/>
          <w:sz w:val="22"/>
          <w:szCs w:val="22"/>
        </w:rPr>
        <w:tab/>
      </w:r>
      <w:r w:rsidRPr="00ED3172">
        <w:rPr>
          <w:bCs/>
          <w:sz w:val="22"/>
          <w:szCs w:val="22"/>
        </w:rPr>
        <w:tab/>
      </w:r>
      <w:r w:rsidRPr="00ED3172">
        <w:rPr>
          <w:bCs/>
          <w:sz w:val="22"/>
          <w:szCs w:val="22"/>
        </w:rPr>
        <w:tab/>
      </w:r>
      <w:r w:rsidRPr="00ED3172">
        <w:rPr>
          <w:bCs/>
          <w:sz w:val="22"/>
          <w:szCs w:val="22"/>
        </w:rPr>
        <w:tab/>
      </w:r>
      <w:r w:rsidRPr="00ED3172">
        <w:rPr>
          <w:bCs/>
          <w:sz w:val="28"/>
          <w:szCs w:val="28"/>
        </w:rPr>
        <w:t>».</w:t>
      </w:r>
    </w:p>
    <w:p w:rsidR="00A46B1A" w:rsidRPr="00ED3172" w:rsidRDefault="00A46B1A" w:rsidP="001E63A4">
      <w:pPr>
        <w:rPr>
          <w:bCs/>
          <w:sz w:val="28"/>
          <w:szCs w:val="28"/>
        </w:rPr>
      </w:pPr>
    </w:p>
    <w:p w:rsidR="00A46B1A" w:rsidRPr="00ED3172" w:rsidRDefault="00B1029C" w:rsidP="00B1029C">
      <w:pPr>
        <w:pStyle w:val="a7"/>
        <w:numPr>
          <w:ilvl w:val="0"/>
          <w:numId w:val="1"/>
        </w:numPr>
        <w:rPr>
          <w:rFonts w:ascii="Times New Roman" w:hAnsi="Times New Roman" w:cs="Times New Roman"/>
          <w:bCs/>
          <w:sz w:val="28"/>
          <w:szCs w:val="28"/>
        </w:rPr>
      </w:pPr>
      <w:r w:rsidRPr="00ED3172">
        <w:rPr>
          <w:rFonts w:ascii="Times New Roman" w:hAnsi="Times New Roman" w:cs="Times New Roman"/>
          <w:bCs/>
          <w:sz w:val="28"/>
          <w:szCs w:val="28"/>
        </w:rPr>
        <w:t>Настоящее постановление вступает в силу с 1 января 2018 года.</w:t>
      </w:r>
    </w:p>
    <w:p w:rsidR="00A46B1A" w:rsidRPr="00ED3172" w:rsidRDefault="00A46B1A" w:rsidP="001E63A4">
      <w:pPr>
        <w:rPr>
          <w:bCs/>
          <w:sz w:val="22"/>
          <w:szCs w:val="22"/>
        </w:rPr>
      </w:pPr>
    </w:p>
    <w:p w:rsidR="00A46B1A" w:rsidRPr="00ED3172" w:rsidRDefault="00A46B1A" w:rsidP="001E63A4">
      <w:pPr>
        <w:rPr>
          <w:bCs/>
          <w:sz w:val="22"/>
          <w:szCs w:val="22"/>
        </w:rPr>
      </w:pPr>
    </w:p>
    <w:p w:rsidR="00A46B1A" w:rsidRPr="00ED3172" w:rsidRDefault="00A46B1A" w:rsidP="001E63A4">
      <w:pPr>
        <w:rPr>
          <w:bCs/>
          <w:sz w:val="22"/>
          <w:szCs w:val="22"/>
        </w:rPr>
      </w:pPr>
    </w:p>
    <w:p w:rsidR="00A46B1A" w:rsidRPr="00ED3172" w:rsidRDefault="00A46B1A" w:rsidP="001E63A4">
      <w:pPr>
        <w:rPr>
          <w:bCs/>
          <w:sz w:val="22"/>
          <w:szCs w:val="22"/>
        </w:rPr>
      </w:pPr>
    </w:p>
    <w:p w:rsidR="00A46B1A" w:rsidRPr="00ED3172" w:rsidRDefault="00A46B1A" w:rsidP="001E63A4">
      <w:pPr>
        <w:rPr>
          <w:bCs/>
          <w:sz w:val="22"/>
          <w:szCs w:val="22"/>
        </w:rPr>
      </w:pPr>
    </w:p>
    <w:p w:rsidR="00A46B1A" w:rsidRPr="00ED3172" w:rsidRDefault="00A46B1A" w:rsidP="001E63A4">
      <w:pPr>
        <w:rPr>
          <w:bCs/>
          <w:sz w:val="22"/>
          <w:szCs w:val="22"/>
        </w:rPr>
      </w:pPr>
    </w:p>
    <w:p w:rsidR="00A46B1A" w:rsidRPr="00ED3172" w:rsidRDefault="00A46B1A" w:rsidP="00A46B1A">
      <w:pPr>
        <w:jc w:val="both"/>
        <w:rPr>
          <w:sz w:val="28"/>
          <w:szCs w:val="28"/>
        </w:rPr>
      </w:pPr>
      <w:r w:rsidRPr="00ED3172">
        <w:rPr>
          <w:sz w:val="28"/>
          <w:szCs w:val="28"/>
        </w:rPr>
        <w:t>Губернатор Ханты-Мансийского</w:t>
      </w:r>
    </w:p>
    <w:p w:rsidR="00A46B1A" w:rsidRPr="00ED3172" w:rsidRDefault="00A46B1A" w:rsidP="00A46B1A">
      <w:pPr>
        <w:rPr>
          <w:bCs/>
          <w:sz w:val="22"/>
          <w:szCs w:val="22"/>
        </w:rPr>
      </w:pPr>
      <w:r w:rsidRPr="00ED3172">
        <w:rPr>
          <w:sz w:val="28"/>
          <w:szCs w:val="28"/>
        </w:rPr>
        <w:t>автономного округа – Югры</w:t>
      </w:r>
      <w:r w:rsidRPr="00ED3172">
        <w:rPr>
          <w:sz w:val="28"/>
          <w:szCs w:val="28"/>
        </w:rPr>
        <w:tab/>
      </w:r>
      <w:r w:rsidRPr="00ED3172">
        <w:rPr>
          <w:sz w:val="28"/>
          <w:szCs w:val="28"/>
        </w:rPr>
        <w:tab/>
      </w:r>
      <w:r w:rsidRPr="00ED3172">
        <w:rPr>
          <w:sz w:val="28"/>
          <w:szCs w:val="28"/>
        </w:rPr>
        <w:tab/>
      </w:r>
      <w:r w:rsidRPr="00ED3172">
        <w:rPr>
          <w:sz w:val="28"/>
          <w:szCs w:val="28"/>
        </w:rPr>
        <w:tab/>
      </w:r>
      <w:r w:rsidRPr="00ED3172">
        <w:rPr>
          <w:sz w:val="28"/>
          <w:szCs w:val="28"/>
        </w:rPr>
        <w:tab/>
      </w:r>
      <w:r w:rsidRPr="00ED3172">
        <w:rPr>
          <w:sz w:val="28"/>
          <w:szCs w:val="28"/>
        </w:rPr>
        <w:tab/>
        <w:t>Н.В. Комарова</w:t>
      </w:r>
      <w:r w:rsidRPr="00ED3172">
        <w:rPr>
          <w:sz w:val="28"/>
          <w:szCs w:val="28"/>
        </w:rPr>
        <w:tab/>
      </w:r>
      <w:r w:rsidRPr="00ED3172">
        <w:rPr>
          <w:sz w:val="28"/>
          <w:szCs w:val="28"/>
        </w:rPr>
        <w:tab/>
      </w:r>
      <w:r w:rsidRPr="00ED3172">
        <w:rPr>
          <w:sz w:val="28"/>
          <w:szCs w:val="28"/>
        </w:rPr>
        <w:tab/>
      </w:r>
    </w:p>
    <w:p w:rsidR="00A46B1A" w:rsidRPr="00ED3172" w:rsidRDefault="00A46B1A" w:rsidP="001E63A4">
      <w:pPr>
        <w:rPr>
          <w:bCs/>
          <w:sz w:val="22"/>
          <w:szCs w:val="22"/>
        </w:rPr>
      </w:pPr>
    </w:p>
    <w:p w:rsidR="00A46B1A" w:rsidRPr="00ED3172" w:rsidRDefault="00A46B1A" w:rsidP="001E63A4">
      <w:pPr>
        <w:rPr>
          <w:bCs/>
          <w:sz w:val="22"/>
          <w:szCs w:val="22"/>
        </w:rPr>
      </w:pPr>
    </w:p>
    <w:p w:rsidR="00A46B1A" w:rsidRPr="00ED3172" w:rsidRDefault="00A46B1A" w:rsidP="001E63A4">
      <w:pPr>
        <w:rPr>
          <w:bCs/>
          <w:sz w:val="22"/>
          <w:szCs w:val="22"/>
        </w:rPr>
      </w:pPr>
    </w:p>
    <w:p w:rsidR="00A46B1A" w:rsidRPr="00ED3172" w:rsidRDefault="00A46B1A" w:rsidP="001E63A4">
      <w:pPr>
        <w:rPr>
          <w:bCs/>
          <w:sz w:val="22"/>
          <w:szCs w:val="22"/>
        </w:rPr>
      </w:pPr>
    </w:p>
    <w:p w:rsidR="00A46B1A" w:rsidRPr="00ED3172" w:rsidRDefault="00A46B1A" w:rsidP="001E63A4">
      <w:pPr>
        <w:rPr>
          <w:bCs/>
          <w:sz w:val="22"/>
          <w:szCs w:val="22"/>
        </w:rPr>
      </w:pPr>
    </w:p>
    <w:p w:rsidR="00A46B1A" w:rsidRPr="00ED3172" w:rsidRDefault="00A46B1A" w:rsidP="001E63A4">
      <w:pPr>
        <w:rPr>
          <w:bCs/>
          <w:sz w:val="22"/>
          <w:szCs w:val="22"/>
        </w:rPr>
      </w:pPr>
    </w:p>
    <w:p w:rsidR="00A46B1A" w:rsidRPr="00ED3172" w:rsidRDefault="00A46B1A" w:rsidP="001E63A4">
      <w:pPr>
        <w:rPr>
          <w:bCs/>
          <w:sz w:val="22"/>
          <w:szCs w:val="22"/>
        </w:rPr>
      </w:pPr>
    </w:p>
    <w:p w:rsidR="00A46B1A" w:rsidRPr="00ED3172" w:rsidRDefault="00A46B1A" w:rsidP="001E63A4">
      <w:pPr>
        <w:rPr>
          <w:bCs/>
          <w:sz w:val="22"/>
          <w:szCs w:val="22"/>
        </w:rPr>
      </w:pPr>
    </w:p>
    <w:p w:rsidR="00A46B1A" w:rsidRPr="00ED3172" w:rsidRDefault="00A46B1A" w:rsidP="001E63A4">
      <w:pPr>
        <w:rPr>
          <w:bCs/>
          <w:sz w:val="22"/>
          <w:szCs w:val="22"/>
        </w:rPr>
      </w:pPr>
    </w:p>
    <w:p w:rsidR="00A46B1A" w:rsidRPr="00ED3172" w:rsidRDefault="00A46B1A" w:rsidP="001E63A4">
      <w:pPr>
        <w:rPr>
          <w:bCs/>
          <w:sz w:val="22"/>
          <w:szCs w:val="22"/>
        </w:rPr>
      </w:pPr>
    </w:p>
    <w:p w:rsidR="00C329E4" w:rsidRPr="00ED3172" w:rsidRDefault="00C329E4" w:rsidP="001E63A4">
      <w:pPr>
        <w:rPr>
          <w:bCs/>
          <w:sz w:val="22"/>
          <w:szCs w:val="22"/>
        </w:rPr>
      </w:pPr>
    </w:p>
    <w:p w:rsidR="00171E99" w:rsidRPr="00ED3172" w:rsidRDefault="00171E99" w:rsidP="001E63A4">
      <w:pPr>
        <w:rPr>
          <w:bCs/>
          <w:sz w:val="22"/>
          <w:szCs w:val="22"/>
        </w:rPr>
      </w:pPr>
    </w:p>
    <w:p w:rsidR="00171E99" w:rsidRPr="00ED3172" w:rsidRDefault="00171E99" w:rsidP="001E63A4">
      <w:pPr>
        <w:rPr>
          <w:bCs/>
          <w:sz w:val="22"/>
          <w:szCs w:val="22"/>
        </w:rPr>
      </w:pPr>
    </w:p>
    <w:p w:rsidR="001E63A4" w:rsidRPr="00ED3172" w:rsidRDefault="001E63A4" w:rsidP="001E63A4">
      <w:pPr>
        <w:rPr>
          <w:sz w:val="22"/>
          <w:szCs w:val="22"/>
        </w:rPr>
      </w:pPr>
      <w:proofErr w:type="spellStart"/>
      <w:r w:rsidRPr="00ED3172">
        <w:rPr>
          <w:bCs/>
          <w:sz w:val="22"/>
          <w:szCs w:val="22"/>
        </w:rPr>
        <w:lastRenderedPageBreak/>
        <w:t>Бухтин</w:t>
      </w:r>
      <w:proofErr w:type="spellEnd"/>
      <w:r w:rsidRPr="00ED3172">
        <w:rPr>
          <w:bCs/>
          <w:sz w:val="22"/>
          <w:szCs w:val="22"/>
        </w:rPr>
        <w:t xml:space="preserve"> Г.Ф. </w:t>
      </w:r>
      <w:r w:rsidRPr="00ED3172">
        <w:rPr>
          <w:sz w:val="22"/>
          <w:szCs w:val="22"/>
        </w:rPr>
        <w:t>– первый заместитель Губернатора</w:t>
      </w:r>
    </w:p>
    <w:p w:rsidR="001E63A4" w:rsidRPr="00ED3172" w:rsidRDefault="001E63A4" w:rsidP="001E63A4">
      <w:pPr>
        <w:rPr>
          <w:sz w:val="22"/>
          <w:szCs w:val="22"/>
        </w:rPr>
      </w:pPr>
      <w:r w:rsidRPr="00ED3172">
        <w:rPr>
          <w:sz w:val="22"/>
          <w:szCs w:val="22"/>
        </w:rPr>
        <w:t>Ханты-Мансийского автономного округа - Югры</w:t>
      </w:r>
    </w:p>
    <w:p w:rsidR="001E63A4" w:rsidRPr="00ED3172" w:rsidRDefault="001E63A4" w:rsidP="001E63A4">
      <w:pPr>
        <w:rPr>
          <w:sz w:val="22"/>
          <w:szCs w:val="22"/>
        </w:rPr>
      </w:pPr>
      <w:r w:rsidRPr="00ED3172">
        <w:rPr>
          <w:sz w:val="22"/>
          <w:szCs w:val="22"/>
        </w:rPr>
        <w:t>Дата _______________________ подпись_______________________</w:t>
      </w:r>
    </w:p>
    <w:p w:rsidR="001E63A4" w:rsidRPr="00ED3172" w:rsidRDefault="001E63A4" w:rsidP="001E63A4">
      <w:pPr>
        <w:rPr>
          <w:sz w:val="22"/>
          <w:szCs w:val="22"/>
        </w:rPr>
      </w:pPr>
    </w:p>
    <w:p w:rsidR="001E63A4" w:rsidRPr="00ED3172" w:rsidRDefault="001E63A4" w:rsidP="001E63A4">
      <w:pPr>
        <w:rPr>
          <w:sz w:val="22"/>
          <w:szCs w:val="22"/>
        </w:rPr>
      </w:pPr>
      <w:r w:rsidRPr="00ED3172">
        <w:rPr>
          <w:sz w:val="22"/>
          <w:szCs w:val="22"/>
        </w:rPr>
        <w:t>Шипилов А.В. – первый заместитель Губернатора</w:t>
      </w:r>
    </w:p>
    <w:p w:rsidR="001E63A4" w:rsidRPr="00ED3172" w:rsidRDefault="001E63A4" w:rsidP="001E63A4">
      <w:pPr>
        <w:rPr>
          <w:sz w:val="22"/>
          <w:szCs w:val="22"/>
        </w:rPr>
      </w:pPr>
      <w:r w:rsidRPr="00ED3172">
        <w:rPr>
          <w:sz w:val="22"/>
          <w:szCs w:val="22"/>
        </w:rPr>
        <w:t>Ханты-Мансийского автономного округа - Югры</w:t>
      </w:r>
    </w:p>
    <w:p w:rsidR="001E63A4" w:rsidRPr="00ED3172" w:rsidRDefault="001E63A4" w:rsidP="001E63A4">
      <w:pPr>
        <w:rPr>
          <w:sz w:val="22"/>
          <w:szCs w:val="22"/>
        </w:rPr>
      </w:pPr>
      <w:r w:rsidRPr="00ED3172">
        <w:rPr>
          <w:sz w:val="22"/>
          <w:szCs w:val="22"/>
        </w:rPr>
        <w:t>Дата _______________________ подпись_______________________</w:t>
      </w:r>
    </w:p>
    <w:p w:rsidR="001E63A4" w:rsidRPr="00ED3172" w:rsidRDefault="001E63A4" w:rsidP="001E63A4">
      <w:pPr>
        <w:rPr>
          <w:sz w:val="22"/>
          <w:szCs w:val="22"/>
        </w:rPr>
      </w:pPr>
    </w:p>
    <w:p w:rsidR="001E63A4" w:rsidRPr="00ED3172" w:rsidRDefault="001E63A4" w:rsidP="001E63A4">
      <w:pPr>
        <w:rPr>
          <w:sz w:val="22"/>
          <w:szCs w:val="22"/>
        </w:rPr>
      </w:pPr>
      <w:proofErr w:type="spellStart"/>
      <w:r w:rsidRPr="00ED3172">
        <w:rPr>
          <w:sz w:val="22"/>
          <w:szCs w:val="22"/>
        </w:rPr>
        <w:t>Забозлаев</w:t>
      </w:r>
      <w:proofErr w:type="spellEnd"/>
      <w:r w:rsidRPr="00ED3172">
        <w:rPr>
          <w:sz w:val="22"/>
          <w:szCs w:val="22"/>
        </w:rPr>
        <w:t xml:space="preserve"> А.Г. – заместитель Губернатора</w:t>
      </w:r>
    </w:p>
    <w:p w:rsidR="001E63A4" w:rsidRPr="00ED3172" w:rsidRDefault="001E63A4" w:rsidP="001E63A4">
      <w:pPr>
        <w:rPr>
          <w:sz w:val="22"/>
          <w:szCs w:val="22"/>
        </w:rPr>
      </w:pPr>
      <w:r w:rsidRPr="00ED3172">
        <w:rPr>
          <w:sz w:val="22"/>
          <w:szCs w:val="22"/>
        </w:rPr>
        <w:t>Ханты-Мансийского автономного округа - Югры</w:t>
      </w:r>
    </w:p>
    <w:p w:rsidR="001E63A4" w:rsidRPr="00ED3172" w:rsidRDefault="001E63A4" w:rsidP="001E63A4">
      <w:pPr>
        <w:rPr>
          <w:sz w:val="22"/>
          <w:szCs w:val="22"/>
        </w:rPr>
      </w:pPr>
      <w:r w:rsidRPr="00ED3172">
        <w:rPr>
          <w:sz w:val="22"/>
          <w:szCs w:val="22"/>
        </w:rPr>
        <w:t>Дата _______________________ подпись_______________________</w:t>
      </w:r>
    </w:p>
    <w:p w:rsidR="001E63A4" w:rsidRPr="00ED3172" w:rsidRDefault="001E63A4" w:rsidP="001E63A4">
      <w:pPr>
        <w:rPr>
          <w:sz w:val="22"/>
          <w:szCs w:val="22"/>
        </w:rPr>
      </w:pPr>
    </w:p>
    <w:p w:rsidR="001E63A4" w:rsidRPr="00ED3172" w:rsidRDefault="001E63A4" w:rsidP="001E63A4">
      <w:pPr>
        <w:rPr>
          <w:sz w:val="22"/>
          <w:szCs w:val="22"/>
        </w:rPr>
      </w:pPr>
      <w:r w:rsidRPr="00ED3172">
        <w:rPr>
          <w:sz w:val="22"/>
          <w:szCs w:val="22"/>
        </w:rPr>
        <w:t>Кольцов В.С. – заместитель Губернатора</w:t>
      </w:r>
    </w:p>
    <w:p w:rsidR="001E63A4" w:rsidRPr="00ED3172" w:rsidRDefault="001E63A4" w:rsidP="001E63A4">
      <w:pPr>
        <w:rPr>
          <w:sz w:val="22"/>
          <w:szCs w:val="22"/>
        </w:rPr>
      </w:pPr>
      <w:r w:rsidRPr="00ED3172">
        <w:rPr>
          <w:sz w:val="22"/>
          <w:szCs w:val="22"/>
        </w:rPr>
        <w:t xml:space="preserve">Ханты-Мансийского автономного округа – Югры </w:t>
      </w:r>
    </w:p>
    <w:p w:rsidR="001E63A4" w:rsidRPr="00ED3172" w:rsidRDefault="001E63A4" w:rsidP="001E63A4">
      <w:pPr>
        <w:rPr>
          <w:sz w:val="22"/>
          <w:szCs w:val="22"/>
        </w:rPr>
      </w:pPr>
      <w:r w:rsidRPr="00ED3172">
        <w:rPr>
          <w:sz w:val="22"/>
          <w:szCs w:val="22"/>
        </w:rPr>
        <w:t>Дата _______________________ подпись_______________________</w:t>
      </w:r>
    </w:p>
    <w:p w:rsidR="001E63A4" w:rsidRPr="00ED3172" w:rsidRDefault="001E63A4" w:rsidP="001E63A4">
      <w:pPr>
        <w:rPr>
          <w:sz w:val="22"/>
          <w:szCs w:val="22"/>
        </w:rPr>
      </w:pPr>
    </w:p>
    <w:p w:rsidR="001E63A4" w:rsidRPr="00ED3172" w:rsidRDefault="001E63A4" w:rsidP="001E63A4">
      <w:pPr>
        <w:rPr>
          <w:sz w:val="22"/>
          <w:szCs w:val="22"/>
        </w:rPr>
      </w:pPr>
      <w:r w:rsidRPr="00ED3172">
        <w:rPr>
          <w:sz w:val="22"/>
          <w:szCs w:val="22"/>
        </w:rPr>
        <w:t>Максимова Г.В. – заместитель Губернатора</w:t>
      </w:r>
    </w:p>
    <w:p w:rsidR="001E63A4" w:rsidRPr="00ED3172" w:rsidRDefault="001E63A4" w:rsidP="001E63A4">
      <w:pPr>
        <w:rPr>
          <w:sz w:val="22"/>
          <w:szCs w:val="22"/>
        </w:rPr>
      </w:pPr>
      <w:r w:rsidRPr="00ED3172">
        <w:rPr>
          <w:sz w:val="22"/>
          <w:szCs w:val="22"/>
        </w:rPr>
        <w:t xml:space="preserve">Ханты-Мансийского автономного округа – Югры </w:t>
      </w:r>
    </w:p>
    <w:p w:rsidR="001E63A4" w:rsidRPr="00ED3172" w:rsidRDefault="001E63A4" w:rsidP="001E63A4">
      <w:pPr>
        <w:rPr>
          <w:sz w:val="22"/>
          <w:szCs w:val="22"/>
        </w:rPr>
      </w:pPr>
      <w:r w:rsidRPr="00ED3172">
        <w:rPr>
          <w:sz w:val="22"/>
          <w:szCs w:val="22"/>
        </w:rPr>
        <w:t>Дата _______________________ подпись_______________________</w:t>
      </w:r>
    </w:p>
    <w:p w:rsidR="001E63A4" w:rsidRPr="00ED3172" w:rsidRDefault="001E63A4" w:rsidP="001E63A4">
      <w:pPr>
        <w:rPr>
          <w:sz w:val="22"/>
          <w:szCs w:val="22"/>
        </w:rPr>
      </w:pPr>
    </w:p>
    <w:p w:rsidR="001E63A4" w:rsidRPr="00ED3172" w:rsidRDefault="001E63A4" w:rsidP="001E63A4">
      <w:pPr>
        <w:rPr>
          <w:sz w:val="22"/>
          <w:szCs w:val="22"/>
        </w:rPr>
      </w:pPr>
      <w:r w:rsidRPr="00ED3172">
        <w:rPr>
          <w:sz w:val="22"/>
          <w:szCs w:val="22"/>
        </w:rPr>
        <w:t>Шаповал Д.В. – заместитель Губернатора</w:t>
      </w:r>
    </w:p>
    <w:p w:rsidR="001E63A4" w:rsidRPr="00ED3172" w:rsidRDefault="001E63A4" w:rsidP="001E63A4">
      <w:pPr>
        <w:rPr>
          <w:sz w:val="22"/>
          <w:szCs w:val="22"/>
        </w:rPr>
      </w:pPr>
      <w:r w:rsidRPr="00ED3172">
        <w:rPr>
          <w:sz w:val="22"/>
          <w:szCs w:val="22"/>
        </w:rPr>
        <w:t>Ханты-Мансийского автономного округа - Югры</w:t>
      </w:r>
    </w:p>
    <w:p w:rsidR="001E63A4" w:rsidRPr="00ED3172" w:rsidRDefault="001E63A4" w:rsidP="001E63A4">
      <w:pPr>
        <w:rPr>
          <w:sz w:val="22"/>
          <w:szCs w:val="22"/>
        </w:rPr>
      </w:pPr>
      <w:r w:rsidRPr="00ED3172">
        <w:rPr>
          <w:sz w:val="22"/>
          <w:szCs w:val="22"/>
        </w:rPr>
        <w:t>Дата _______________________ подпись_______________________</w:t>
      </w:r>
    </w:p>
    <w:p w:rsidR="001E63A4" w:rsidRPr="00ED3172" w:rsidRDefault="001E63A4" w:rsidP="001E63A4">
      <w:pPr>
        <w:rPr>
          <w:sz w:val="22"/>
          <w:szCs w:val="22"/>
        </w:rPr>
      </w:pPr>
    </w:p>
    <w:p w:rsidR="001E63A4" w:rsidRPr="00ED3172" w:rsidRDefault="001E63A4" w:rsidP="001E63A4">
      <w:pPr>
        <w:rPr>
          <w:sz w:val="22"/>
          <w:szCs w:val="22"/>
        </w:rPr>
      </w:pPr>
      <w:proofErr w:type="spellStart"/>
      <w:r w:rsidRPr="00ED3172">
        <w:rPr>
          <w:sz w:val="22"/>
          <w:szCs w:val="22"/>
        </w:rPr>
        <w:t>Белоножкина</w:t>
      </w:r>
      <w:proofErr w:type="spellEnd"/>
      <w:r w:rsidRPr="00ED3172">
        <w:rPr>
          <w:sz w:val="22"/>
          <w:szCs w:val="22"/>
        </w:rPr>
        <w:t xml:space="preserve"> О.И.  – руководитель Аппарата Губернатора - заместитель Губернатора</w:t>
      </w:r>
    </w:p>
    <w:p w:rsidR="001E63A4" w:rsidRPr="00ED3172" w:rsidRDefault="001E63A4" w:rsidP="001E63A4">
      <w:pPr>
        <w:rPr>
          <w:sz w:val="22"/>
          <w:szCs w:val="22"/>
        </w:rPr>
      </w:pPr>
      <w:r w:rsidRPr="00ED3172">
        <w:rPr>
          <w:sz w:val="22"/>
          <w:szCs w:val="22"/>
        </w:rPr>
        <w:t>Ханты-Мансийского автономного округа - Югры</w:t>
      </w:r>
    </w:p>
    <w:p w:rsidR="001E63A4" w:rsidRPr="00ED3172" w:rsidRDefault="001E63A4" w:rsidP="001E63A4">
      <w:pPr>
        <w:rPr>
          <w:sz w:val="22"/>
          <w:szCs w:val="22"/>
        </w:rPr>
      </w:pPr>
      <w:r w:rsidRPr="00ED3172">
        <w:rPr>
          <w:sz w:val="22"/>
          <w:szCs w:val="22"/>
        </w:rPr>
        <w:t>Дата _______________________ подпись________________________</w:t>
      </w:r>
    </w:p>
    <w:p w:rsidR="001E63A4" w:rsidRPr="00ED3172" w:rsidRDefault="001E63A4" w:rsidP="001E63A4">
      <w:pPr>
        <w:rPr>
          <w:sz w:val="22"/>
          <w:szCs w:val="22"/>
        </w:rPr>
      </w:pPr>
    </w:p>
    <w:p w:rsidR="001E63A4" w:rsidRPr="00ED3172" w:rsidRDefault="001E63A4" w:rsidP="001E63A4">
      <w:pPr>
        <w:rPr>
          <w:sz w:val="22"/>
          <w:szCs w:val="22"/>
        </w:rPr>
      </w:pPr>
      <w:proofErr w:type="spellStart"/>
      <w:r w:rsidRPr="00ED3172">
        <w:rPr>
          <w:sz w:val="22"/>
          <w:szCs w:val="22"/>
        </w:rPr>
        <w:t>Дюдина</w:t>
      </w:r>
      <w:proofErr w:type="spellEnd"/>
      <w:r w:rsidRPr="00ED3172">
        <w:rPr>
          <w:sz w:val="22"/>
          <w:szCs w:val="22"/>
        </w:rPr>
        <w:t xml:space="preserve"> В.А. – директор Департамента финансов -</w:t>
      </w:r>
      <w:r w:rsidRPr="00ED3172">
        <w:rPr>
          <w:color w:val="000080"/>
          <w:sz w:val="22"/>
          <w:szCs w:val="22"/>
        </w:rPr>
        <w:t xml:space="preserve"> </w:t>
      </w:r>
      <w:r w:rsidRPr="00ED3172">
        <w:rPr>
          <w:sz w:val="22"/>
          <w:szCs w:val="22"/>
        </w:rPr>
        <w:t>заместитель Губернатора</w:t>
      </w:r>
    </w:p>
    <w:p w:rsidR="001E63A4" w:rsidRPr="00ED3172" w:rsidRDefault="001E63A4" w:rsidP="001E63A4">
      <w:pPr>
        <w:rPr>
          <w:sz w:val="22"/>
          <w:szCs w:val="22"/>
        </w:rPr>
      </w:pPr>
      <w:r w:rsidRPr="00ED3172">
        <w:rPr>
          <w:sz w:val="22"/>
          <w:szCs w:val="22"/>
        </w:rPr>
        <w:t>Ханты-Мансийского автономного округа - Югры</w:t>
      </w:r>
    </w:p>
    <w:p w:rsidR="001E63A4" w:rsidRPr="00ED3172" w:rsidRDefault="001E63A4" w:rsidP="001E63A4">
      <w:pPr>
        <w:rPr>
          <w:sz w:val="22"/>
          <w:szCs w:val="22"/>
        </w:rPr>
      </w:pPr>
      <w:r w:rsidRPr="00ED3172">
        <w:rPr>
          <w:sz w:val="22"/>
          <w:szCs w:val="22"/>
        </w:rPr>
        <w:t>Дата _______________________ подпись________________________</w:t>
      </w:r>
    </w:p>
    <w:p w:rsidR="001E63A4" w:rsidRPr="00ED3172" w:rsidRDefault="001E63A4" w:rsidP="001E63A4">
      <w:pPr>
        <w:rPr>
          <w:sz w:val="22"/>
          <w:szCs w:val="22"/>
        </w:rPr>
      </w:pPr>
    </w:p>
    <w:p w:rsidR="001E63A4" w:rsidRPr="00ED3172" w:rsidRDefault="001E63A4" w:rsidP="001E63A4">
      <w:pPr>
        <w:rPr>
          <w:sz w:val="22"/>
          <w:szCs w:val="22"/>
        </w:rPr>
      </w:pPr>
      <w:r w:rsidRPr="00ED3172">
        <w:rPr>
          <w:sz w:val="22"/>
          <w:szCs w:val="22"/>
        </w:rPr>
        <w:t>Сидоров П.П. – директор Департамента экономического развития - заместитель Губернатора Ханты-Мансийского автономного округа - Югры</w:t>
      </w:r>
    </w:p>
    <w:p w:rsidR="001E63A4" w:rsidRPr="00ED3172" w:rsidRDefault="001E63A4" w:rsidP="001E63A4">
      <w:pPr>
        <w:rPr>
          <w:sz w:val="22"/>
          <w:szCs w:val="22"/>
        </w:rPr>
      </w:pPr>
      <w:r w:rsidRPr="00ED3172">
        <w:rPr>
          <w:sz w:val="22"/>
          <w:szCs w:val="22"/>
        </w:rPr>
        <w:t>Дата _______________________ подпись________________________</w:t>
      </w:r>
    </w:p>
    <w:p w:rsidR="001E63A4" w:rsidRPr="00ED3172" w:rsidRDefault="001E63A4" w:rsidP="001E63A4">
      <w:pPr>
        <w:rPr>
          <w:sz w:val="22"/>
          <w:szCs w:val="22"/>
        </w:rPr>
      </w:pPr>
    </w:p>
    <w:p w:rsidR="001E63A4" w:rsidRPr="00ED3172" w:rsidRDefault="001E63A4" w:rsidP="001E63A4">
      <w:pPr>
        <w:rPr>
          <w:sz w:val="22"/>
          <w:szCs w:val="22"/>
        </w:rPr>
      </w:pPr>
      <w:r w:rsidRPr="00ED3172">
        <w:rPr>
          <w:sz w:val="22"/>
          <w:szCs w:val="22"/>
        </w:rPr>
        <w:t>Южаков Ю.А. – директор Департамента проектного управления – заместитель Губернатора Ханты-Мансийского автономного округа – Югры</w:t>
      </w:r>
    </w:p>
    <w:p w:rsidR="001E63A4" w:rsidRPr="00ED3172" w:rsidRDefault="001E63A4" w:rsidP="001E63A4">
      <w:pPr>
        <w:rPr>
          <w:sz w:val="22"/>
          <w:szCs w:val="22"/>
        </w:rPr>
      </w:pPr>
      <w:r w:rsidRPr="00ED3172">
        <w:rPr>
          <w:sz w:val="22"/>
          <w:szCs w:val="22"/>
        </w:rPr>
        <w:t xml:space="preserve">Дата _______________________ </w:t>
      </w:r>
      <w:r w:rsidR="00AB7037" w:rsidRPr="00ED3172">
        <w:rPr>
          <w:sz w:val="22"/>
          <w:szCs w:val="22"/>
        </w:rPr>
        <w:t>подпись________________________</w:t>
      </w:r>
    </w:p>
    <w:p w:rsidR="00AB7037" w:rsidRPr="00ED3172" w:rsidRDefault="00AB7037" w:rsidP="001E63A4">
      <w:pPr>
        <w:rPr>
          <w:sz w:val="22"/>
          <w:szCs w:val="22"/>
        </w:rPr>
      </w:pPr>
    </w:p>
    <w:p w:rsidR="001E63A4" w:rsidRPr="00ED3172" w:rsidRDefault="001E63A4" w:rsidP="001E63A4">
      <w:pPr>
        <w:rPr>
          <w:sz w:val="22"/>
          <w:szCs w:val="22"/>
        </w:rPr>
      </w:pPr>
      <w:r w:rsidRPr="00ED3172">
        <w:rPr>
          <w:sz w:val="22"/>
          <w:szCs w:val="22"/>
        </w:rPr>
        <w:t>Сидоркин А.Ю.– начальник Правового управления Аппарата Губернатора Ханты-Мансийского автономного округа - Югры (не является членом Правительства)</w:t>
      </w:r>
    </w:p>
    <w:p w:rsidR="001E63A4" w:rsidRPr="00ED3172" w:rsidRDefault="001E63A4" w:rsidP="001E63A4">
      <w:pPr>
        <w:rPr>
          <w:sz w:val="22"/>
          <w:szCs w:val="22"/>
        </w:rPr>
      </w:pPr>
      <w:r w:rsidRPr="00ED3172">
        <w:rPr>
          <w:sz w:val="22"/>
          <w:szCs w:val="22"/>
        </w:rPr>
        <w:t>Дата _______________________ подпись________________________</w:t>
      </w:r>
    </w:p>
    <w:p w:rsidR="00AB7037" w:rsidRPr="00ED3172" w:rsidRDefault="00AB7037" w:rsidP="001E63A4">
      <w:pPr>
        <w:jc w:val="both"/>
        <w:rPr>
          <w:sz w:val="22"/>
          <w:szCs w:val="22"/>
        </w:rPr>
      </w:pPr>
    </w:p>
    <w:p w:rsidR="00A5723E" w:rsidRPr="00ED3172" w:rsidRDefault="00B1029C" w:rsidP="001E63A4">
      <w:pPr>
        <w:jc w:val="both"/>
        <w:rPr>
          <w:sz w:val="22"/>
          <w:szCs w:val="22"/>
        </w:rPr>
      </w:pPr>
      <w:r w:rsidRPr="00ED3172">
        <w:rPr>
          <w:sz w:val="22"/>
          <w:szCs w:val="22"/>
        </w:rPr>
        <w:t>Чубаров Я.Г.</w:t>
      </w:r>
      <w:r w:rsidR="00A5723E" w:rsidRPr="00ED3172">
        <w:rPr>
          <w:sz w:val="22"/>
          <w:szCs w:val="22"/>
        </w:rPr>
        <w:t xml:space="preserve"> – исполняющий обязанности директора  Департамента гражданской защиты населения Ханты-Мансийского автономного округа – Югры</w:t>
      </w:r>
    </w:p>
    <w:p w:rsidR="00A5723E" w:rsidRPr="00ED3172" w:rsidRDefault="00A5723E" w:rsidP="001E63A4">
      <w:pPr>
        <w:jc w:val="both"/>
        <w:rPr>
          <w:sz w:val="22"/>
          <w:szCs w:val="22"/>
        </w:rPr>
      </w:pPr>
      <w:r w:rsidRPr="00ED3172">
        <w:rPr>
          <w:sz w:val="22"/>
          <w:szCs w:val="22"/>
        </w:rPr>
        <w:t xml:space="preserve">Дата _______________________ </w:t>
      </w:r>
      <w:r w:rsidR="00AB7037" w:rsidRPr="00ED3172">
        <w:rPr>
          <w:sz w:val="22"/>
          <w:szCs w:val="22"/>
        </w:rPr>
        <w:t>подпись________________________</w:t>
      </w:r>
    </w:p>
    <w:p w:rsidR="00AB7037" w:rsidRPr="00ED3172" w:rsidRDefault="00AB7037" w:rsidP="001E63A4">
      <w:pPr>
        <w:jc w:val="both"/>
        <w:rPr>
          <w:sz w:val="22"/>
          <w:szCs w:val="22"/>
        </w:rPr>
      </w:pPr>
    </w:p>
    <w:p w:rsidR="00A5723E" w:rsidRPr="00ED3172" w:rsidRDefault="00B1029C" w:rsidP="001E63A4">
      <w:pPr>
        <w:jc w:val="both"/>
        <w:rPr>
          <w:sz w:val="22"/>
          <w:szCs w:val="22"/>
        </w:rPr>
      </w:pPr>
      <w:r w:rsidRPr="00ED3172">
        <w:rPr>
          <w:sz w:val="22"/>
          <w:szCs w:val="22"/>
        </w:rPr>
        <w:t>Борисова Л.Ю.</w:t>
      </w:r>
      <w:r w:rsidR="00A5723E" w:rsidRPr="00ED3172">
        <w:rPr>
          <w:sz w:val="22"/>
          <w:szCs w:val="22"/>
        </w:rPr>
        <w:t xml:space="preserve"> – </w:t>
      </w:r>
      <w:r w:rsidRPr="00ED3172">
        <w:rPr>
          <w:sz w:val="22"/>
          <w:szCs w:val="22"/>
        </w:rPr>
        <w:t>начальник</w:t>
      </w:r>
      <w:r w:rsidR="00A5723E" w:rsidRPr="00ED3172">
        <w:rPr>
          <w:sz w:val="22"/>
          <w:szCs w:val="22"/>
        </w:rPr>
        <w:t xml:space="preserve"> отдела правовой и кадровой работы Департамента гражданской защиты населения Ханты-Мансийского автономного округа - Югры </w:t>
      </w:r>
    </w:p>
    <w:p w:rsidR="00A5723E" w:rsidRPr="00ED3172" w:rsidRDefault="00A5723E" w:rsidP="00AB7037">
      <w:pPr>
        <w:jc w:val="both"/>
        <w:rPr>
          <w:sz w:val="22"/>
          <w:szCs w:val="22"/>
        </w:rPr>
      </w:pPr>
      <w:r w:rsidRPr="00ED3172">
        <w:rPr>
          <w:sz w:val="22"/>
          <w:szCs w:val="22"/>
        </w:rPr>
        <w:t xml:space="preserve">Дата _______________________ </w:t>
      </w:r>
      <w:r w:rsidR="00C329E4" w:rsidRPr="00ED3172">
        <w:rPr>
          <w:sz w:val="22"/>
          <w:szCs w:val="22"/>
        </w:rPr>
        <w:t>подпись________________________</w:t>
      </w:r>
    </w:p>
    <w:p w:rsidR="00171E99" w:rsidRPr="00ED3172" w:rsidRDefault="00171E99" w:rsidP="001E63A4">
      <w:pPr>
        <w:jc w:val="both"/>
        <w:rPr>
          <w:sz w:val="22"/>
          <w:szCs w:val="22"/>
        </w:rPr>
      </w:pPr>
    </w:p>
    <w:p w:rsidR="0008033C" w:rsidRPr="00ED3172" w:rsidRDefault="00A5723E" w:rsidP="001E63A4">
      <w:pPr>
        <w:jc w:val="both"/>
        <w:rPr>
          <w:sz w:val="22"/>
          <w:szCs w:val="22"/>
        </w:rPr>
      </w:pPr>
      <w:r w:rsidRPr="00ED3172">
        <w:rPr>
          <w:sz w:val="22"/>
          <w:szCs w:val="22"/>
        </w:rPr>
        <w:t>Исполнитель: Скворцов Павел Владимирович – консультант отдела контрактной службы и реализации государственных программ, тел. 8 (3467) 35-32-2</w:t>
      </w:r>
      <w:r w:rsidR="00BB7321" w:rsidRPr="00ED3172">
        <w:rPr>
          <w:sz w:val="22"/>
          <w:szCs w:val="22"/>
        </w:rPr>
        <w:t>9</w:t>
      </w:r>
      <w:r w:rsidRPr="00ED3172">
        <w:rPr>
          <w:sz w:val="22"/>
          <w:szCs w:val="22"/>
        </w:rPr>
        <w:t>, сот.тел.890446-67</w:t>
      </w:r>
      <w:r w:rsidR="0008033C" w:rsidRPr="00ED3172">
        <w:rPr>
          <w:sz w:val="22"/>
          <w:szCs w:val="22"/>
        </w:rPr>
        <w:t>406</w:t>
      </w:r>
    </w:p>
    <w:p w:rsidR="00B06B26" w:rsidRPr="00ED3172" w:rsidRDefault="00A5723E" w:rsidP="00B1029C">
      <w:pPr>
        <w:jc w:val="both"/>
        <w:rPr>
          <w:sz w:val="22"/>
          <w:szCs w:val="22"/>
        </w:rPr>
      </w:pPr>
      <w:r w:rsidRPr="00ED3172">
        <w:rPr>
          <w:sz w:val="22"/>
          <w:szCs w:val="22"/>
        </w:rPr>
        <w:t>Дата _______________________ подпись_______________________</w:t>
      </w:r>
    </w:p>
    <w:p w:rsidR="00B06B26" w:rsidRPr="00ED3172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ED3172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ED3172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ED3172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ED3172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ED3172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ED3172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ED3172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ED3172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ED3172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ED3172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ED3172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ED3172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ED3172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ED3172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ED3172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ED3172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ED3172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ED3172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ED3172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ED3172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ED3172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ED3172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ED3172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ED3172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ED3172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ED3172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ED3172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ED3172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ED3172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ED3172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ED3172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ED3172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ED3172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ED3172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ED3172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ED3172" w:rsidRDefault="00B06B26" w:rsidP="0000084B">
      <w:pPr>
        <w:tabs>
          <w:tab w:val="left" w:pos="4159"/>
        </w:tabs>
        <w:rPr>
          <w:sz w:val="24"/>
          <w:szCs w:val="24"/>
        </w:rPr>
      </w:pPr>
    </w:p>
    <w:p w:rsidR="00B1029C" w:rsidRPr="00ED3172" w:rsidRDefault="00B1029C" w:rsidP="0000084B">
      <w:pPr>
        <w:tabs>
          <w:tab w:val="left" w:pos="4159"/>
        </w:tabs>
        <w:rPr>
          <w:sz w:val="24"/>
          <w:szCs w:val="24"/>
        </w:rPr>
      </w:pPr>
    </w:p>
    <w:p w:rsidR="00B1029C" w:rsidRPr="00ED3172" w:rsidRDefault="00B1029C" w:rsidP="0000084B">
      <w:pPr>
        <w:tabs>
          <w:tab w:val="left" w:pos="4159"/>
        </w:tabs>
        <w:rPr>
          <w:sz w:val="24"/>
          <w:szCs w:val="24"/>
        </w:rPr>
      </w:pPr>
    </w:p>
    <w:p w:rsidR="00B1029C" w:rsidRPr="00ED3172" w:rsidRDefault="00B1029C" w:rsidP="0000084B">
      <w:pPr>
        <w:tabs>
          <w:tab w:val="left" w:pos="4159"/>
        </w:tabs>
        <w:rPr>
          <w:sz w:val="24"/>
          <w:szCs w:val="24"/>
        </w:rPr>
      </w:pPr>
    </w:p>
    <w:p w:rsidR="00B1029C" w:rsidRPr="00ED3172" w:rsidRDefault="00B1029C" w:rsidP="0000084B">
      <w:pPr>
        <w:tabs>
          <w:tab w:val="left" w:pos="4159"/>
        </w:tabs>
        <w:rPr>
          <w:sz w:val="24"/>
          <w:szCs w:val="24"/>
        </w:rPr>
      </w:pPr>
    </w:p>
    <w:p w:rsidR="005531D1" w:rsidRPr="00ED3172" w:rsidRDefault="005531D1" w:rsidP="0000084B">
      <w:pPr>
        <w:tabs>
          <w:tab w:val="left" w:pos="4159"/>
        </w:tabs>
        <w:rPr>
          <w:sz w:val="24"/>
          <w:szCs w:val="24"/>
        </w:rPr>
      </w:pPr>
    </w:p>
    <w:p w:rsidR="005531D1" w:rsidRPr="00ED3172" w:rsidRDefault="005531D1" w:rsidP="0000084B">
      <w:pPr>
        <w:tabs>
          <w:tab w:val="left" w:pos="4159"/>
        </w:tabs>
        <w:rPr>
          <w:sz w:val="24"/>
          <w:szCs w:val="24"/>
        </w:rPr>
      </w:pPr>
    </w:p>
    <w:p w:rsidR="005531D1" w:rsidRPr="00ED3172" w:rsidRDefault="005531D1" w:rsidP="0000084B">
      <w:pPr>
        <w:tabs>
          <w:tab w:val="left" w:pos="4159"/>
        </w:tabs>
        <w:rPr>
          <w:sz w:val="24"/>
          <w:szCs w:val="24"/>
        </w:rPr>
      </w:pPr>
    </w:p>
    <w:p w:rsidR="00B1029C" w:rsidRPr="00ED3172" w:rsidRDefault="00B1029C" w:rsidP="0000084B">
      <w:pPr>
        <w:tabs>
          <w:tab w:val="left" w:pos="4159"/>
        </w:tabs>
        <w:rPr>
          <w:sz w:val="24"/>
          <w:szCs w:val="24"/>
        </w:rPr>
      </w:pPr>
    </w:p>
    <w:p w:rsidR="00B1029C" w:rsidRPr="00ED3172" w:rsidRDefault="00B1029C" w:rsidP="0000084B">
      <w:pPr>
        <w:tabs>
          <w:tab w:val="left" w:pos="4159"/>
        </w:tabs>
        <w:rPr>
          <w:sz w:val="24"/>
          <w:szCs w:val="24"/>
        </w:rPr>
      </w:pPr>
    </w:p>
    <w:p w:rsidR="00171E99" w:rsidRPr="00ED3172" w:rsidRDefault="00171E99" w:rsidP="0000084B">
      <w:pPr>
        <w:tabs>
          <w:tab w:val="left" w:pos="4159"/>
        </w:tabs>
        <w:rPr>
          <w:sz w:val="24"/>
          <w:szCs w:val="24"/>
        </w:rPr>
      </w:pPr>
    </w:p>
    <w:p w:rsidR="00B06B26" w:rsidRPr="00ED3172" w:rsidRDefault="005531D1" w:rsidP="00B06B26">
      <w:pPr>
        <w:jc w:val="both"/>
        <w:rPr>
          <w:sz w:val="24"/>
          <w:szCs w:val="24"/>
        </w:rPr>
      </w:pPr>
      <w:r w:rsidRPr="00ED3172">
        <w:rPr>
          <w:sz w:val="24"/>
          <w:szCs w:val="24"/>
        </w:rPr>
        <w:t>Ис</w:t>
      </w:r>
      <w:r w:rsidR="00B06B26" w:rsidRPr="00ED3172">
        <w:rPr>
          <w:sz w:val="24"/>
          <w:szCs w:val="24"/>
        </w:rPr>
        <w:t xml:space="preserve">полнитель: </w:t>
      </w:r>
      <w:r w:rsidR="00E86004" w:rsidRPr="00ED3172">
        <w:rPr>
          <w:sz w:val="24"/>
          <w:szCs w:val="24"/>
        </w:rPr>
        <w:t>Скворцов Павел Владимирович</w:t>
      </w:r>
      <w:r w:rsidR="00707641" w:rsidRPr="00ED3172">
        <w:rPr>
          <w:sz w:val="24"/>
          <w:szCs w:val="24"/>
        </w:rPr>
        <w:t xml:space="preserve"> – </w:t>
      </w:r>
      <w:r w:rsidR="00E86004" w:rsidRPr="00ED3172">
        <w:rPr>
          <w:sz w:val="24"/>
          <w:szCs w:val="24"/>
        </w:rPr>
        <w:t>консультант</w:t>
      </w:r>
      <w:r w:rsidR="00B06B26" w:rsidRPr="00ED3172">
        <w:rPr>
          <w:sz w:val="24"/>
          <w:szCs w:val="24"/>
        </w:rPr>
        <w:t xml:space="preserve"> отдела контрактной службы и реализации государственных программ, тел. 8 (3467) 35-32-2</w:t>
      </w:r>
      <w:r w:rsidR="00E86004" w:rsidRPr="00ED3172">
        <w:rPr>
          <w:sz w:val="24"/>
          <w:szCs w:val="24"/>
        </w:rPr>
        <w:t>9</w:t>
      </w:r>
      <w:r w:rsidR="00B06B26" w:rsidRPr="00ED3172">
        <w:rPr>
          <w:sz w:val="24"/>
          <w:szCs w:val="24"/>
        </w:rPr>
        <w:t>, сот.тел.890446-67</w:t>
      </w:r>
      <w:r w:rsidR="00E86004" w:rsidRPr="00ED3172">
        <w:rPr>
          <w:sz w:val="24"/>
          <w:szCs w:val="24"/>
        </w:rPr>
        <w:t>406</w:t>
      </w:r>
    </w:p>
    <w:p w:rsidR="00B06B26" w:rsidRPr="00ED3172" w:rsidRDefault="00B06B26" w:rsidP="00B06B26">
      <w:pPr>
        <w:jc w:val="both"/>
        <w:rPr>
          <w:sz w:val="24"/>
          <w:szCs w:val="24"/>
        </w:rPr>
      </w:pPr>
    </w:p>
    <w:p w:rsidR="0000084B" w:rsidRPr="00ED3172" w:rsidRDefault="0000084B" w:rsidP="00B06B26">
      <w:pPr>
        <w:jc w:val="both"/>
        <w:rPr>
          <w:sz w:val="24"/>
          <w:szCs w:val="24"/>
        </w:rPr>
      </w:pPr>
    </w:p>
    <w:p w:rsidR="00B06B26" w:rsidRPr="00727027" w:rsidRDefault="00B06B26" w:rsidP="00B06B26">
      <w:pPr>
        <w:jc w:val="both"/>
        <w:rPr>
          <w:sz w:val="24"/>
          <w:szCs w:val="24"/>
        </w:rPr>
      </w:pPr>
      <w:r w:rsidRPr="00ED3172">
        <w:rPr>
          <w:sz w:val="24"/>
          <w:szCs w:val="24"/>
        </w:rPr>
        <w:t xml:space="preserve">Дата </w:t>
      </w:r>
      <w:r w:rsidR="004D2E21" w:rsidRPr="00ED3172">
        <w:rPr>
          <w:sz w:val="24"/>
          <w:szCs w:val="24"/>
        </w:rPr>
        <w:t>04</w:t>
      </w:r>
      <w:r w:rsidR="009954C9" w:rsidRPr="00ED3172">
        <w:rPr>
          <w:sz w:val="24"/>
          <w:szCs w:val="24"/>
        </w:rPr>
        <w:t>.</w:t>
      </w:r>
      <w:r w:rsidR="004D2E21" w:rsidRPr="00ED3172">
        <w:rPr>
          <w:sz w:val="24"/>
          <w:szCs w:val="24"/>
        </w:rPr>
        <w:t>1</w:t>
      </w:r>
      <w:r w:rsidR="00A06C32" w:rsidRPr="00ED3172">
        <w:rPr>
          <w:sz w:val="24"/>
          <w:szCs w:val="24"/>
        </w:rPr>
        <w:t>0</w:t>
      </w:r>
      <w:r w:rsidR="009954C9" w:rsidRPr="00ED3172">
        <w:rPr>
          <w:sz w:val="24"/>
          <w:szCs w:val="24"/>
        </w:rPr>
        <w:t>.201</w:t>
      </w:r>
      <w:r w:rsidR="00A06C32" w:rsidRPr="00ED3172">
        <w:rPr>
          <w:sz w:val="24"/>
          <w:szCs w:val="24"/>
        </w:rPr>
        <w:t>7</w:t>
      </w:r>
      <w:r w:rsidR="009954C9" w:rsidRPr="00ED3172">
        <w:rPr>
          <w:sz w:val="24"/>
          <w:szCs w:val="24"/>
        </w:rPr>
        <w:t xml:space="preserve">                         </w:t>
      </w:r>
      <w:r w:rsidR="00834EF8" w:rsidRPr="00ED3172">
        <w:rPr>
          <w:sz w:val="24"/>
          <w:szCs w:val="24"/>
        </w:rPr>
        <w:t xml:space="preserve">                       </w:t>
      </w:r>
      <w:r w:rsidR="001E63A4" w:rsidRPr="00ED3172">
        <w:rPr>
          <w:sz w:val="24"/>
          <w:szCs w:val="24"/>
        </w:rPr>
        <w:t xml:space="preserve">  </w:t>
      </w:r>
      <w:r w:rsidR="00834EF8" w:rsidRPr="00ED3172">
        <w:rPr>
          <w:sz w:val="24"/>
          <w:szCs w:val="24"/>
        </w:rPr>
        <w:t xml:space="preserve">  </w:t>
      </w:r>
      <w:r w:rsidR="009954C9" w:rsidRPr="00ED3172">
        <w:rPr>
          <w:sz w:val="24"/>
          <w:szCs w:val="24"/>
        </w:rPr>
        <w:t xml:space="preserve">  </w:t>
      </w:r>
      <w:r w:rsidRPr="00ED3172">
        <w:rPr>
          <w:sz w:val="24"/>
          <w:szCs w:val="24"/>
        </w:rPr>
        <w:t xml:space="preserve"> подпись________________________</w:t>
      </w:r>
    </w:p>
    <w:p w:rsidR="00B06B26" w:rsidRPr="00D72A6F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sectPr w:rsidR="00B06B26" w:rsidRPr="00D72A6F" w:rsidSect="00AB7037">
      <w:pgSz w:w="11906" w:h="16838"/>
      <w:pgMar w:top="0" w:right="1416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DCD" w:rsidRDefault="000B0DCD">
      <w:r>
        <w:separator/>
      </w:r>
    </w:p>
  </w:endnote>
  <w:endnote w:type="continuationSeparator" w:id="0">
    <w:p w:rsidR="000B0DCD" w:rsidRDefault="000B0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DCD" w:rsidRPr="00B1541E" w:rsidRDefault="000B0DCD">
    <w:pPr>
      <w:pStyle w:val="a5"/>
      <w:rPr>
        <w:sz w:val="16"/>
        <w:szCs w:val="16"/>
      </w:rPr>
    </w:pPr>
    <w:proofErr w:type="spellStart"/>
    <w:r>
      <w:rPr>
        <w:sz w:val="16"/>
        <w:szCs w:val="16"/>
      </w:rPr>
      <w:t>нв</w:t>
    </w:r>
    <w:proofErr w:type="spell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DCD" w:rsidRDefault="000B0DC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DCD" w:rsidRDefault="000B0DCD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DCD" w:rsidRPr="00B1541E" w:rsidRDefault="000B0DCD">
    <w:pPr>
      <w:pStyle w:val="a5"/>
      <w:rPr>
        <w:sz w:val="16"/>
        <w:szCs w:val="16"/>
      </w:rPr>
    </w:pPr>
    <w:proofErr w:type="spellStart"/>
    <w:r>
      <w:rPr>
        <w:sz w:val="16"/>
        <w:szCs w:val="16"/>
      </w:rPr>
      <w:t>нв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DCD" w:rsidRDefault="000B0DCD">
      <w:r>
        <w:separator/>
      </w:r>
    </w:p>
  </w:footnote>
  <w:footnote w:type="continuationSeparator" w:id="0">
    <w:p w:rsidR="000B0DCD" w:rsidRDefault="000B0D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DCD" w:rsidRPr="00B1541E" w:rsidRDefault="000B0DC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:rsidR="000B0DCD" w:rsidRDefault="000B0DC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DCD" w:rsidRDefault="000B0DCD">
    <w:pPr>
      <w:pStyle w:val="a3"/>
      <w:jc w:val="center"/>
    </w:pPr>
  </w:p>
  <w:p w:rsidR="000B0DCD" w:rsidRDefault="000B0DCD">
    <w:pPr>
      <w:pStyle w:val="a3"/>
    </w:pPr>
  </w:p>
  <w:p w:rsidR="000B0DCD" w:rsidRDefault="000B0DCD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2846425"/>
      <w:docPartObj>
        <w:docPartGallery w:val="Page Numbers (Top of Page)"/>
        <w:docPartUnique/>
      </w:docPartObj>
    </w:sdtPr>
    <w:sdtContent>
      <w:p w:rsidR="000B0DCD" w:rsidRDefault="000B0DC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23ED">
          <w:rPr>
            <w:noProof/>
          </w:rPr>
          <w:t>1</w:t>
        </w:r>
        <w:r>
          <w:fldChar w:fldCharType="end"/>
        </w:r>
      </w:p>
    </w:sdtContent>
  </w:sdt>
  <w:p w:rsidR="000B0DCD" w:rsidRPr="00CC5952" w:rsidRDefault="000B0DCD">
    <w:pPr>
      <w:pStyle w:val="a3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DCD" w:rsidRPr="00B1541E" w:rsidRDefault="000B0DC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:rsidR="000B0DCD" w:rsidRDefault="000B0DCD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8363564"/>
      <w:docPartObj>
        <w:docPartGallery w:val="Page Numbers (Top of Page)"/>
        <w:docPartUnique/>
      </w:docPartObj>
    </w:sdtPr>
    <w:sdtContent>
      <w:p w:rsidR="000B0DCD" w:rsidRDefault="000B0DC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23ED">
          <w:rPr>
            <w:noProof/>
          </w:rPr>
          <w:t>18</w:t>
        </w:r>
        <w:r>
          <w:fldChar w:fldCharType="end"/>
        </w:r>
      </w:p>
    </w:sdtContent>
  </w:sdt>
  <w:p w:rsidR="000B0DCD" w:rsidRDefault="000B0DCD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DCD" w:rsidRPr="00CC5952" w:rsidRDefault="000B0DCD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2D4B3A"/>
    <w:multiLevelType w:val="hybridMultilevel"/>
    <w:tmpl w:val="235CD266"/>
    <w:lvl w:ilvl="0" w:tplc="972E49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D854D6A"/>
    <w:multiLevelType w:val="hybridMultilevel"/>
    <w:tmpl w:val="185E56B2"/>
    <w:lvl w:ilvl="0" w:tplc="B93A92A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AB298C"/>
    <w:multiLevelType w:val="multilevel"/>
    <w:tmpl w:val="3F2269B8"/>
    <w:lvl w:ilvl="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879" w:hanging="11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9" w:hanging="11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79" w:hanging="117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79" w:hanging="117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drawingGridHorizontalSpacing w:val="10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A19"/>
    <w:rsid w:val="00000600"/>
    <w:rsid w:val="0000084B"/>
    <w:rsid w:val="00010DC6"/>
    <w:rsid w:val="000115E0"/>
    <w:rsid w:val="0001360F"/>
    <w:rsid w:val="0001640A"/>
    <w:rsid w:val="00017BDE"/>
    <w:rsid w:val="000214F1"/>
    <w:rsid w:val="00025667"/>
    <w:rsid w:val="00031448"/>
    <w:rsid w:val="00031718"/>
    <w:rsid w:val="000338BF"/>
    <w:rsid w:val="00035AD2"/>
    <w:rsid w:val="000373DE"/>
    <w:rsid w:val="0003792B"/>
    <w:rsid w:val="00045F28"/>
    <w:rsid w:val="000503E5"/>
    <w:rsid w:val="000521E0"/>
    <w:rsid w:val="00052AFE"/>
    <w:rsid w:val="00055019"/>
    <w:rsid w:val="000601FC"/>
    <w:rsid w:val="00060BE5"/>
    <w:rsid w:val="00064AE2"/>
    <w:rsid w:val="00066B5B"/>
    <w:rsid w:val="0006770E"/>
    <w:rsid w:val="00071C70"/>
    <w:rsid w:val="00071F69"/>
    <w:rsid w:val="0007289E"/>
    <w:rsid w:val="0008033C"/>
    <w:rsid w:val="000848D4"/>
    <w:rsid w:val="00086B3C"/>
    <w:rsid w:val="00095E38"/>
    <w:rsid w:val="00096551"/>
    <w:rsid w:val="000A2A00"/>
    <w:rsid w:val="000A2C8C"/>
    <w:rsid w:val="000A4C0E"/>
    <w:rsid w:val="000A6EAE"/>
    <w:rsid w:val="000B0DCD"/>
    <w:rsid w:val="000B2045"/>
    <w:rsid w:val="000B4C3E"/>
    <w:rsid w:val="000B610A"/>
    <w:rsid w:val="000B7CC9"/>
    <w:rsid w:val="000C0682"/>
    <w:rsid w:val="000C12D2"/>
    <w:rsid w:val="000C3256"/>
    <w:rsid w:val="000C4931"/>
    <w:rsid w:val="000C5445"/>
    <w:rsid w:val="000C6D7E"/>
    <w:rsid w:val="000E29FF"/>
    <w:rsid w:val="000E305A"/>
    <w:rsid w:val="000E752F"/>
    <w:rsid w:val="000F0B4E"/>
    <w:rsid w:val="000F23A7"/>
    <w:rsid w:val="000F46D2"/>
    <w:rsid w:val="00100F95"/>
    <w:rsid w:val="00102A4B"/>
    <w:rsid w:val="00121099"/>
    <w:rsid w:val="0012172A"/>
    <w:rsid w:val="00121D48"/>
    <w:rsid w:val="00125362"/>
    <w:rsid w:val="00126C35"/>
    <w:rsid w:val="00131136"/>
    <w:rsid w:val="00134135"/>
    <w:rsid w:val="00135C87"/>
    <w:rsid w:val="001462AD"/>
    <w:rsid w:val="00146B47"/>
    <w:rsid w:val="00147FC0"/>
    <w:rsid w:val="001605DA"/>
    <w:rsid w:val="0016104A"/>
    <w:rsid w:val="00165560"/>
    <w:rsid w:val="001666E5"/>
    <w:rsid w:val="00170F78"/>
    <w:rsid w:val="0017158B"/>
    <w:rsid w:val="00171E99"/>
    <w:rsid w:val="001744E6"/>
    <w:rsid w:val="00180454"/>
    <w:rsid w:val="0018214A"/>
    <w:rsid w:val="00186134"/>
    <w:rsid w:val="001864C7"/>
    <w:rsid w:val="00186798"/>
    <w:rsid w:val="001A42F5"/>
    <w:rsid w:val="001A646A"/>
    <w:rsid w:val="001B70F8"/>
    <w:rsid w:val="001C35BF"/>
    <w:rsid w:val="001C7A0C"/>
    <w:rsid w:val="001D6C72"/>
    <w:rsid w:val="001E094D"/>
    <w:rsid w:val="001E124D"/>
    <w:rsid w:val="001E39AF"/>
    <w:rsid w:val="001E63A4"/>
    <w:rsid w:val="001F7B15"/>
    <w:rsid w:val="0020399F"/>
    <w:rsid w:val="00204B96"/>
    <w:rsid w:val="00206FB7"/>
    <w:rsid w:val="0020726F"/>
    <w:rsid w:val="002072A3"/>
    <w:rsid w:val="00207317"/>
    <w:rsid w:val="00207719"/>
    <w:rsid w:val="00210722"/>
    <w:rsid w:val="002141F9"/>
    <w:rsid w:val="00215301"/>
    <w:rsid w:val="0022250C"/>
    <w:rsid w:val="002278C7"/>
    <w:rsid w:val="00231381"/>
    <w:rsid w:val="00232BC8"/>
    <w:rsid w:val="002405CF"/>
    <w:rsid w:val="002425DB"/>
    <w:rsid w:val="00244348"/>
    <w:rsid w:val="00246AE4"/>
    <w:rsid w:val="00250A7C"/>
    <w:rsid w:val="002550ED"/>
    <w:rsid w:val="002553B7"/>
    <w:rsid w:val="002557AD"/>
    <w:rsid w:val="00255C76"/>
    <w:rsid w:val="00257485"/>
    <w:rsid w:val="00262247"/>
    <w:rsid w:val="0026481E"/>
    <w:rsid w:val="002910EC"/>
    <w:rsid w:val="002A0174"/>
    <w:rsid w:val="002A1053"/>
    <w:rsid w:val="002A1E64"/>
    <w:rsid w:val="002A4875"/>
    <w:rsid w:val="002A4E71"/>
    <w:rsid w:val="002A6582"/>
    <w:rsid w:val="002A6970"/>
    <w:rsid w:val="002B2926"/>
    <w:rsid w:val="002B4B42"/>
    <w:rsid w:val="002B74AF"/>
    <w:rsid w:val="002C1D48"/>
    <w:rsid w:val="002C6AFC"/>
    <w:rsid w:val="002D0826"/>
    <w:rsid w:val="002D1013"/>
    <w:rsid w:val="002D1DDC"/>
    <w:rsid w:val="002D1EFD"/>
    <w:rsid w:val="002D2571"/>
    <w:rsid w:val="002D4391"/>
    <w:rsid w:val="002D646A"/>
    <w:rsid w:val="002E1212"/>
    <w:rsid w:val="002E53CB"/>
    <w:rsid w:val="002E6768"/>
    <w:rsid w:val="002E6BAC"/>
    <w:rsid w:val="002F008E"/>
    <w:rsid w:val="002F771F"/>
    <w:rsid w:val="00300B3B"/>
    <w:rsid w:val="00311107"/>
    <w:rsid w:val="00313C66"/>
    <w:rsid w:val="003158CD"/>
    <w:rsid w:val="00316D29"/>
    <w:rsid w:val="00321702"/>
    <w:rsid w:val="00322B41"/>
    <w:rsid w:val="003231A0"/>
    <w:rsid w:val="0032352C"/>
    <w:rsid w:val="003255A2"/>
    <w:rsid w:val="00327632"/>
    <w:rsid w:val="00333CF1"/>
    <w:rsid w:val="003363A0"/>
    <w:rsid w:val="00337E52"/>
    <w:rsid w:val="0034160C"/>
    <w:rsid w:val="003519B8"/>
    <w:rsid w:val="0035465B"/>
    <w:rsid w:val="003576EF"/>
    <w:rsid w:val="003602EC"/>
    <w:rsid w:val="00360F10"/>
    <w:rsid w:val="0036255C"/>
    <w:rsid w:val="003710A4"/>
    <w:rsid w:val="00371864"/>
    <w:rsid w:val="00371D8C"/>
    <w:rsid w:val="00372A95"/>
    <w:rsid w:val="003736E5"/>
    <w:rsid w:val="00373872"/>
    <w:rsid w:val="00374C67"/>
    <w:rsid w:val="00377087"/>
    <w:rsid w:val="00385D95"/>
    <w:rsid w:val="00387D41"/>
    <w:rsid w:val="003A010F"/>
    <w:rsid w:val="003A0F3B"/>
    <w:rsid w:val="003A439D"/>
    <w:rsid w:val="003A4E5B"/>
    <w:rsid w:val="003B7704"/>
    <w:rsid w:val="003C19B4"/>
    <w:rsid w:val="003C603D"/>
    <w:rsid w:val="003C680E"/>
    <w:rsid w:val="003C6CD3"/>
    <w:rsid w:val="003D36A7"/>
    <w:rsid w:val="003D6A90"/>
    <w:rsid w:val="003E1B5B"/>
    <w:rsid w:val="003E4B70"/>
    <w:rsid w:val="00400807"/>
    <w:rsid w:val="0040443B"/>
    <w:rsid w:val="00406E6E"/>
    <w:rsid w:val="00407E62"/>
    <w:rsid w:val="004113F2"/>
    <w:rsid w:val="00430E75"/>
    <w:rsid w:val="00431207"/>
    <w:rsid w:val="00431CA0"/>
    <w:rsid w:val="00433633"/>
    <w:rsid w:val="00434B6E"/>
    <w:rsid w:val="00436A59"/>
    <w:rsid w:val="0044186D"/>
    <w:rsid w:val="0044787C"/>
    <w:rsid w:val="00450237"/>
    <w:rsid w:val="00452BF0"/>
    <w:rsid w:val="00456D3E"/>
    <w:rsid w:val="004626ED"/>
    <w:rsid w:val="00462CE1"/>
    <w:rsid w:val="00463BA4"/>
    <w:rsid w:val="00464B0B"/>
    <w:rsid w:val="00467503"/>
    <w:rsid w:val="00473A14"/>
    <w:rsid w:val="004877F0"/>
    <w:rsid w:val="004942CD"/>
    <w:rsid w:val="0049483D"/>
    <w:rsid w:val="00495A6D"/>
    <w:rsid w:val="004970BE"/>
    <w:rsid w:val="004975A5"/>
    <w:rsid w:val="004B133B"/>
    <w:rsid w:val="004C123E"/>
    <w:rsid w:val="004C4E50"/>
    <w:rsid w:val="004C536A"/>
    <w:rsid w:val="004C5E55"/>
    <w:rsid w:val="004C7000"/>
    <w:rsid w:val="004D2E21"/>
    <w:rsid w:val="004E21BA"/>
    <w:rsid w:val="004E2F0C"/>
    <w:rsid w:val="004E40FB"/>
    <w:rsid w:val="004E497D"/>
    <w:rsid w:val="004E5C7D"/>
    <w:rsid w:val="004E6C2E"/>
    <w:rsid w:val="004F158C"/>
    <w:rsid w:val="004F57A5"/>
    <w:rsid w:val="00501D95"/>
    <w:rsid w:val="00502CEF"/>
    <w:rsid w:val="005054F6"/>
    <w:rsid w:val="00507555"/>
    <w:rsid w:val="00520F02"/>
    <w:rsid w:val="005218B8"/>
    <w:rsid w:val="005245A8"/>
    <w:rsid w:val="005265E3"/>
    <w:rsid w:val="005319BC"/>
    <w:rsid w:val="005354B8"/>
    <w:rsid w:val="00535A67"/>
    <w:rsid w:val="00552F90"/>
    <w:rsid w:val="005531D1"/>
    <w:rsid w:val="00561A76"/>
    <w:rsid w:val="005637F7"/>
    <w:rsid w:val="00566431"/>
    <w:rsid w:val="00567B8D"/>
    <w:rsid w:val="00571E37"/>
    <w:rsid w:val="005768F6"/>
    <w:rsid w:val="00580413"/>
    <w:rsid w:val="005907EC"/>
    <w:rsid w:val="005949F7"/>
    <w:rsid w:val="0059577C"/>
    <w:rsid w:val="005A400C"/>
    <w:rsid w:val="005A49AD"/>
    <w:rsid w:val="005B168A"/>
    <w:rsid w:val="005B25D0"/>
    <w:rsid w:val="005B3747"/>
    <w:rsid w:val="005B44FA"/>
    <w:rsid w:val="005B5BB9"/>
    <w:rsid w:val="005B7A19"/>
    <w:rsid w:val="005C0559"/>
    <w:rsid w:val="005C154D"/>
    <w:rsid w:val="005C253B"/>
    <w:rsid w:val="005C49B1"/>
    <w:rsid w:val="005C517D"/>
    <w:rsid w:val="005C575C"/>
    <w:rsid w:val="005C609D"/>
    <w:rsid w:val="005D05AD"/>
    <w:rsid w:val="005D5606"/>
    <w:rsid w:val="005D635E"/>
    <w:rsid w:val="005E1926"/>
    <w:rsid w:val="005E3867"/>
    <w:rsid w:val="005F050F"/>
    <w:rsid w:val="005F4006"/>
    <w:rsid w:val="005F45C9"/>
    <w:rsid w:val="00605840"/>
    <w:rsid w:val="00610E33"/>
    <w:rsid w:val="00611346"/>
    <w:rsid w:val="0062291A"/>
    <w:rsid w:val="00623819"/>
    <w:rsid w:val="006306C0"/>
    <w:rsid w:val="00630D31"/>
    <w:rsid w:val="006340A4"/>
    <w:rsid w:val="00634127"/>
    <w:rsid w:val="006350C0"/>
    <w:rsid w:val="006352A2"/>
    <w:rsid w:val="00636417"/>
    <w:rsid w:val="0064068A"/>
    <w:rsid w:val="00643D85"/>
    <w:rsid w:val="00643FC1"/>
    <w:rsid w:val="00644FEF"/>
    <w:rsid w:val="00656DF6"/>
    <w:rsid w:val="0065720A"/>
    <w:rsid w:val="00662D82"/>
    <w:rsid w:val="00671B34"/>
    <w:rsid w:val="00673A2E"/>
    <w:rsid w:val="006753D7"/>
    <w:rsid w:val="00675DDF"/>
    <w:rsid w:val="006761D4"/>
    <w:rsid w:val="00677F3A"/>
    <w:rsid w:val="0068223E"/>
    <w:rsid w:val="00682B02"/>
    <w:rsid w:val="00684251"/>
    <w:rsid w:val="00684296"/>
    <w:rsid w:val="00690A15"/>
    <w:rsid w:val="00694574"/>
    <w:rsid w:val="006A1193"/>
    <w:rsid w:val="006A22E3"/>
    <w:rsid w:val="006A23ED"/>
    <w:rsid w:val="006A539F"/>
    <w:rsid w:val="006B5513"/>
    <w:rsid w:val="006B645C"/>
    <w:rsid w:val="006C087A"/>
    <w:rsid w:val="006C2D14"/>
    <w:rsid w:val="006D39FD"/>
    <w:rsid w:val="006E2284"/>
    <w:rsid w:val="006E2CCB"/>
    <w:rsid w:val="006E397F"/>
    <w:rsid w:val="006E52CF"/>
    <w:rsid w:val="006E741C"/>
    <w:rsid w:val="006F1D68"/>
    <w:rsid w:val="006F265C"/>
    <w:rsid w:val="006F2C50"/>
    <w:rsid w:val="006F35BF"/>
    <w:rsid w:val="006F5CF7"/>
    <w:rsid w:val="00700857"/>
    <w:rsid w:val="00700BF5"/>
    <w:rsid w:val="007040BF"/>
    <w:rsid w:val="00704583"/>
    <w:rsid w:val="00706E33"/>
    <w:rsid w:val="00707641"/>
    <w:rsid w:val="007076F4"/>
    <w:rsid w:val="00710DC9"/>
    <w:rsid w:val="00713379"/>
    <w:rsid w:val="00713D9B"/>
    <w:rsid w:val="00727027"/>
    <w:rsid w:val="00727E11"/>
    <w:rsid w:val="00741B87"/>
    <w:rsid w:val="00741C7F"/>
    <w:rsid w:val="00746CF0"/>
    <w:rsid w:val="00754659"/>
    <w:rsid w:val="007574A5"/>
    <w:rsid w:val="00757C69"/>
    <w:rsid w:val="007629D7"/>
    <w:rsid w:val="00764E85"/>
    <w:rsid w:val="00765C2F"/>
    <w:rsid w:val="00765D5B"/>
    <w:rsid w:val="00772863"/>
    <w:rsid w:val="00772EE8"/>
    <w:rsid w:val="007758CA"/>
    <w:rsid w:val="00781EE6"/>
    <w:rsid w:val="00784CF1"/>
    <w:rsid w:val="00784CFC"/>
    <w:rsid w:val="00790CE7"/>
    <w:rsid w:val="00791D8C"/>
    <w:rsid w:val="007926AF"/>
    <w:rsid w:val="00795792"/>
    <w:rsid w:val="007A5B52"/>
    <w:rsid w:val="007A7C07"/>
    <w:rsid w:val="007B0150"/>
    <w:rsid w:val="007B18EC"/>
    <w:rsid w:val="007B2ED7"/>
    <w:rsid w:val="007B5448"/>
    <w:rsid w:val="007D59D3"/>
    <w:rsid w:val="007D7120"/>
    <w:rsid w:val="007E0D71"/>
    <w:rsid w:val="007E1EDF"/>
    <w:rsid w:val="007E2E55"/>
    <w:rsid w:val="007E5E57"/>
    <w:rsid w:val="007F00FD"/>
    <w:rsid w:val="007F0B72"/>
    <w:rsid w:val="007F611E"/>
    <w:rsid w:val="00803098"/>
    <w:rsid w:val="00803B0E"/>
    <w:rsid w:val="00805B6A"/>
    <w:rsid w:val="008127DD"/>
    <w:rsid w:val="0081297F"/>
    <w:rsid w:val="00812F97"/>
    <w:rsid w:val="0081513D"/>
    <w:rsid w:val="00817FA6"/>
    <w:rsid w:val="008219AF"/>
    <w:rsid w:val="00826138"/>
    <w:rsid w:val="00834EF8"/>
    <w:rsid w:val="008413C6"/>
    <w:rsid w:val="00843C5B"/>
    <w:rsid w:val="00843E0B"/>
    <w:rsid w:val="00846909"/>
    <w:rsid w:val="008473B6"/>
    <w:rsid w:val="0085124D"/>
    <w:rsid w:val="00861CFF"/>
    <w:rsid w:val="00864D4A"/>
    <w:rsid w:val="00866174"/>
    <w:rsid w:val="00867EB5"/>
    <w:rsid w:val="008701CA"/>
    <w:rsid w:val="0087241E"/>
    <w:rsid w:val="008727C1"/>
    <w:rsid w:val="008750D8"/>
    <w:rsid w:val="00883BE6"/>
    <w:rsid w:val="0089343B"/>
    <w:rsid w:val="008A17DD"/>
    <w:rsid w:val="008A43DB"/>
    <w:rsid w:val="008A674D"/>
    <w:rsid w:val="008A75B1"/>
    <w:rsid w:val="008B0538"/>
    <w:rsid w:val="008B7C96"/>
    <w:rsid w:val="008C5E71"/>
    <w:rsid w:val="008D02DB"/>
    <w:rsid w:val="008D220E"/>
    <w:rsid w:val="008E3368"/>
    <w:rsid w:val="008E3AB0"/>
    <w:rsid w:val="008E4B4F"/>
    <w:rsid w:val="008E5A52"/>
    <w:rsid w:val="008E6953"/>
    <w:rsid w:val="008E6C3F"/>
    <w:rsid w:val="008E70E3"/>
    <w:rsid w:val="008E7390"/>
    <w:rsid w:val="008E76FB"/>
    <w:rsid w:val="008F1D93"/>
    <w:rsid w:val="008F31E6"/>
    <w:rsid w:val="008F3E05"/>
    <w:rsid w:val="008F5258"/>
    <w:rsid w:val="00903695"/>
    <w:rsid w:val="00904BDA"/>
    <w:rsid w:val="0090770C"/>
    <w:rsid w:val="00912B42"/>
    <w:rsid w:val="00913D1E"/>
    <w:rsid w:val="009162AA"/>
    <w:rsid w:val="00917334"/>
    <w:rsid w:val="00920605"/>
    <w:rsid w:val="009236F6"/>
    <w:rsid w:val="00924372"/>
    <w:rsid w:val="00926168"/>
    <w:rsid w:val="00926927"/>
    <w:rsid w:val="00927A28"/>
    <w:rsid w:val="00931026"/>
    <w:rsid w:val="00932C1B"/>
    <w:rsid w:val="009367B2"/>
    <w:rsid w:val="009375FB"/>
    <w:rsid w:val="00941C7E"/>
    <w:rsid w:val="00943B66"/>
    <w:rsid w:val="00947B56"/>
    <w:rsid w:val="00951ECE"/>
    <w:rsid w:val="00952079"/>
    <w:rsid w:val="009523A0"/>
    <w:rsid w:val="00955EBF"/>
    <w:rsid w:val="00956980"/>
    <w:rsid w:val="00964404"/>
    <w:rsid w:val="009644E2"/>
    <w:rsid w:val="009657A2"/>
    <w:rsid w:val="0097269F"/>
    <w:rsid w:val="00972777"/>
    <w:rsid w:val="009753B2"/>
    <w:rsid w:val="00984718"/>
    <w:rsid w:val="009861A4"/>
    <w:rsid w:val="00987AB6"/>
    <w:rsid w:val="009954C9"/>
    <w:rsid w:val="009A434D"/>
    <w:rsid w:val="009A7271"/>
    <w:rsid w:val="009B4E1C"/>
    <w:rsid w:val="009C0295"/>
    <w:rsid w:val="009C511C"/>
    <w:rsid w:val="009D2F1B"/>
    <w:rsid w:val="009D3C05"/>
    <w:rsid w:val="009D49FF"/>
    <w:rsid w:val="009E4448"/>
    <w:rsid w:val="009E49D5"/>
    <w:rsid w:val="009E7E7E"/>
    <w:rsid w:val="009F1280"/>
    <w:rsid w:val="009F19CB"/>
    <w:rsid w:val="00A0204C"/>
    <w:rsid w:val="00A02E60"/>
    <w:rsid w:val="00A0416F"/>
    <w:rsid w:val="00A065E2"/>
    <w:rsid w:val="00A06C32"/>
    <w:rsid w:val="00A1175F"/>
    <w:rsid w:val="00A125D6"/>
    <w:rsid w:val="00A15D9B"/>
    <w:rsid w:val="00A21412"/>
    <w:rsid w:val="00A23295"/>
    <w:rsid w:val="00A25445"/>
    <w:rsid w:val="00A3334F"/>
    <w:rsid w:val="00A42A54"/>
    <w:rsid w:val="00A42FAB"/>
    <w:rsid w:val="00A43162"/>
    <w:rsid w:val="00A46B1A"/>
    <w:rsid w:val="00A56C77"/>
    <w:rsid w:val="00A5723E"/>
    <w:rsid w:val="00A65AA4"/>
    <w:rsid w:val="00A67228"/>
    <w:rsid w:val="00A70360"/>
    <w:rsid w:val="00A721AE"/>
    <w:rsid w:val="00A722D5"/>
    <w:rsid w:val="00A8381D"/>
    <w:rsid w:val="00A852D6"/>
    <w:rsid w:val="00A866F5"/>
    <w:rsid w:val="00A86E11"/>
    <w:rsid w:val="00A87071"/>
    <w:rsid w:val="00AA10F8"/>
    <w:rsid w:val="00AA7866"/>
    <w:rsid w:val="00AB60D5"/>
    <w:rsid w:val="00AB7037"/>
    <w:rsid w:val="00AC118B"/>
    <w:rsid w:val="00AC149D"/>
    <w:rsid w:val="00AC2FC0"/>
    <w:rsid w:val="00AC38E5"/>
    <w:rsid w:val="00AC4C48"/>
    <w:rsid w:val="00AC7F3E"/>
    <w:rsid w:val="00AD0CE5"/>
    <w:rsid w:val="00AD34E0"/>
    <w:rsid w:val="00AD5CC2"/>
    <w:rsid w:val="00AD67E3"/>
    <w:rsid w:val="00AD70FF"/>
    <w:rsid w:val="00AE5300"/>
    <w:rsid w:val="00AE7EC8"/>
    <w:rsid w:val="00AF057D"/>
    <w:rsid w:val="00AF4D6B"/>
    <w:rsid w:val="00AF75CC"/>
    <w:rsid w:val="00B01685"/>
    <w:rsid w:val="00B016A4"/>
    <w:rsid w:val="00B03E43"/>
    <w:rsid w:val="00B06B26"/>
    <w:rsid w:val="00B1029C"/>
    <w:rsid w:val="00B11CB1"/>
    <w:rsid w:val="00B13956"/>
    <w:rsid w:val="00B23082"/>
    <w:rsid w:val="00B30898"/>
    <w:rsid w:val="00B31D52"/>
    <w:rsid w:val="00B36963"/>
    <w:rsid w:val="00B42C89"/>
    <w:rsid w:val="00B44300"/>
    <w:rsid w:val="00B4589F"/>
    <w:rsid w:val="00B47101"/>
    <w:rsid w:val="00B536A1"/>
    <w:rsid w:val="00B62EAD"/>
    <w:rsid w:val="00B644E8"/>
    <w:rsid w:val="00B65B69"/>
    <w:rsid w:val="00B67C90"/>
    <w:rsid w:val="00B71315"/>
    <w:rsid w:val="00B7335B"/>
    <w:rsid w:val="00B75E49"/>
    <w:rsid w:val="00B75FC7"/>
    <w:rsid w:val="00B76374"/>
    <w:rsid w:val="00B80846"/>
    <w:rsid w:val="00B81ACA"/>
    <w:rsid w:val="00B81C7C"/>
    <w:rsid w:val="00B85D5E"/>
    <w:rsid w:val="00B86E27"/>
    <w:rsid w:val="00B877AF"/>
    <w:rsid w:val="00B90A30"/>
    <w:rsid w:val="00B94519"/>
    <w:rsid w:val="00B95463"/>
    <w:rsid w:val="00BA26DE"/>
    <w:rsid w:val="00BA5B5D"/>
    <w:rsid w:val="00BA604F"/>
    <w:rsid w:val="00BB615C"/>
    <w:rsid w:val="00BB7321"/>
    <w:rsid w:val="00BC3A52"/>
    <w:rsid w:val="00BC63B7"/>
    <w:rsid w:val="00BD0C6A"/>
    <w:rsid w:val="00BD36D9"/>
    <w:rsid w:val="00BD7E39"/>
    <w:rsid w:val="00BE78AF"/>
    <w:rsid w:val="00BF6011"/>
    <w:rsid w:val="00C00502"/>
    <w:rsid w:val="00C015FF"/>
    <w:rsid w:val="00C07AFC"/>
    <w:rsid w:val="00C143AF"/>
    <w:rsid w:val="00C21238"/>
    <w:rsid w:val="00C222BA"/>
    <w:rsid w:val="00C22D6E"/>
    <w:rsid w:val="00C26CF4"/>
    <w:rsid w:val="00C325E7"/>
    <w:rsid w:val="00C329E4"/>
    <w:rsid w:val="00C3559B"/>
    <w:rsid w:val="00C35C99"/>
    <w:rsid w:val="00C3646D"/>
    <w:rsid w:val="00C42E06"/>
    <w:rsid w:val="00C431B9"/>
    <w:rsid w:val="00C45B0F"/>
    <w:rsid w:val="00C461BE"/>
    <w:rsid w:val="00C4743B"/>
    <w:rsid w:val="00C47CCC"/>
    <w:rsid w:val="00C55B50"/>
    <w:rsid w:val="00C56079"/>
    <w:rsid w:val="00C65F4A"/>
    <w:rsid w:val="00C729BF"/>
    <w:rsid w:val="00C750BA"/>
    <w:rsid w:val="00C77067"/>
    <w:rsid w:val="00C8023E"/>
    <w:rsid w:val="00C808A0"/>
    <w:rsid w:val="00C81D9A"/>
    <w:rsid w:val="00C83B02"/>
    <w:rsid w:val="00C950A1"/>
    <w:rsid w:val="00CA1709"/>
    <w:rsid w:val="00CB06E9"/>
    <w:rsid w:val="00CB0B80"/>
    <w:rsid w:val="00CB53C6"/>
    <w:rsid w:val="00CB6CCE"/>
    <w:rsid w:val="00CC0543"/>
    <w:rsid w:val="00CC24F6"/>
    <w:rsid w:val="00CC3F88"/>
    <w:rsid w:val="00CD13A7"/>
    <w:rsid w:val="00CD3493"/>
    <w:rsid w:val="00CD58EF"/>
    <w:rsid w:val="00CD7EA2"/>
    <w:rsid w:val="00CE48B9"/>
    <w:rsid w:val="00CE52EF"/>
    <w:rsid w:val="00CF1ACA"/>
    <w:rsid w:val="00CF77A8"/>
    <w:rsid w:val="00D001BE"/>
    <w:rsid w:val="00D04FE3"/>
    <w:rsid w:val="00D0584A"/>
    <w:rsid w:val="00D4259B"/>
    <w:rsid w:val="00D44854"/>
    <w:rsid w:val="00D45BEE"/>
    <w:rsid w:val="00D47B34"/>
    <w:rsid w:val="00D52937"/>
    <w:rsid w:val="00D55AB9"/>
    <w:rsid w:val="00D563D7"/>
    <w:rsid w:val="00D56A2B"/>
    <w:rsid w:val="00D57FD5"/>
    <w:rsid w:val="00D602F9"/>
    <w:rsid w:val="00D6035C"/>
    <w:rsid w:val="00D72A6F"/>
    <w:rsid w:val="00D73FA1"/>
    <w:rsid w:val="00D742A0"/>
    <w:rsid w:val="00D8039B"/>
    <w:rsid w:val="00D80990"/>
    <w:rsid w:val="00D83A1F"/>
    <w:rsid w:val="00D845A3"/>
    <w:rsid w:val="00D86E0D"/>
    <w:rsid w:val="00DA03B3"/>
    <w:rsid w:val="00DA46DB"/>
    <w:rsid w:val="00DB7ADE"/>
    <w:rsid w:val="00DC333A"/>
    <w:rsid w:val="00DC6A51"/>
    <w:rsid w:val="00DD4B6C"/>
    <w:rsid w:val="00DE013B"/>
    <w:rsid w:val="00DE09C8"/>
    <w:rsid w:val="00DE3F85"/>
    <w:rsid w:val="00DE4054"/>
    <w:rsid w:val="00DF0697"/>
    <w:rsid w:val="00DF1D63"/>
    <w:rsid w:val="00DF3E91"/>
    <w:rsid w:val="00DF63BF"/>
    <w:rsid w:val="00E10EDE"/>
    <w:rsid w:val="00E14B0E"/>
    <w:rsid w:val="00E153A9"/>
    <w:rsid w:val="00E20E47"/>
    <w:rsid w:val="00E2533C"/>
    <w:rsid w:val="00E2726E"/>
    <w:rsid w:val="00E32E8F"/>
    <w:rsid w:val="00E34742"/>
    <w:rsid w:val="00E34FAF"/>
    <w:rsid w:val="00E36301"/>
    <w:rsid w:val="00E37D56"/>
    <w:rsid w:val="00E4060B"/>
    <w:rsid w:val="00E41840"/>
    <w:rsid w:val="00E4295B"/>
    <w:rsid w:val="00E46399"/>
    <w:rsid w:val="00E5318B"/>
    <w:rsid w:val="00E56696"/>
    <w:rsid w:val="00E5738F"/>
    <w:rsid w:val="00E60FDA"/>
    <w:rsid w:val="00E63FE1"/>
    <w:rsid w:val="00E659D0"/>
    <w:rsid w:val="00E65DC6"/>
    <w:rsid w:val="00E664CD"/>
    <w:rsid w:val="00E70A2B"/>
    <w:rsid w:val="00E7582F"/>
    <w:rsid w:val="00E84791"/>
    <w:rsid w:val="00E86004"/>
    <w:rsid w:val="00EA1868"/>
    <w:rsid w:val="00EA5D19"/>
    <w:rsid w:val="00EA64C1"/>
    <w:rsid w:val="00EA7C41"/>
    <w:rsid w:val="00EA7FE3"/>
    <w:rsid w:val="00EB4D5E"/>
    <w:rsid w:val="00EC1AB5"/>
    <w:rsid w:val="00EC2754"/>
    <w:rsid w:val="00EC34DC"/>
    <w:rsid w:val="00ED3172"/>
    <w:rsid w:val="00ED5651"/>
    <w:rsid w:val="00EE347E"/>
    <w:rsid w:val="00EF063D"/>
    <w:rsid w:val="00EF2FCF"/>
    <w:rsid w:val="00EF35B8"/>
    <w:rsid w:val="00EF403A"/>
    <w:rsid w:val="00EF54D1"/>
    <w:rsid w:val="00F02797"/>
    <w:rsid w:val="00F07003"/>
    <w:rsid w:val="00F10AC7"/>
    <w:rsid w:val="00F11B5A"/>
    <w:rsid w:val="00F1201B"/>
    <w:rsid w:val="00F136AA"/>
    <w:rsid w:val="00F13E1B"/>
    <w:rsid w:val="00F1400D"/>
    <w:rsid w:val="00F201B9"/>
    <w:rsid w:val="00F26ED9"/>
    <w:rsid w:val="00F27FDF"/>
    <w:rsid w:val="00F31495"/>
    <w:rsid w:val="00F423DE"/>
    <w:rsid w:val="00F4278D"/>
    <w:rsid w:val="00F44411"/>
    <w:rsid w:val="00F4540C"/>
    <w:rsid w:val="00F4731C"/>
    <w:rsid w:val="00F50810"/>
    <w:rsid w:val="00F537F6"/>
    <w:rsid w:val="00F57EF0"/>
    <w:rsid w:val="00F72A70"/>
    <w:rsid w:val="00F74921"/>
    <w:rsid w:val="00F84E3E"/>
    <w:rsid w:val="00F9085C"/>
    <w:rsid w:val="00F90A04"/>
    <w:rsid w:val="00F91E47"/>
    <w:rsid w:val="00F92918"/>
    <w:rsid w:val="00F95D1C"/>
    <w:rsid w:val="00F96E6C"/>
    <w:rsid w:val="00FA18F0"/>
    <w:rsid w:val="00FA2DFF"/>
    <w:rsid w:val="00FA6092"/>
    <w:rsid w:val="00FA63B0"/>
    <w:rsid w:val="00FA6AF0"/>
    <w:rsid w:val="00FB134E"/>
    <w:rsid w:val="00FC52B6"/>
    <w:rsid w:val="00FD0549"/>
    <w:rsid w:val="00FD4B01"/>
    <w:rsid w:val="00FD736A"/>
    <w:rsid w:val="00FD7AE0"/>
    <w:rsid w:val="00FE054F"/>
    <w:rsid w:val="00FE263A"/>
    <w:rsid w:val="00FE6DE2"/>
    <w:rsid w:val="00FE7A52"/>
    <w:rsid w:val="00FE7B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5B7A1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B7A1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unhideWhenUsed/>
    <w:rsid w:val="005B7A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7A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B7A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B7A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ekstob">
    <w:name w:val="tekstob"/>
    <w:basedOn w:val="a"/>
    <w:rsid w:val="005B7A19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5B7A19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EF4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F1D9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F1D9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E14B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b">
    <w:name w:val="No Spacing"/>
    <w:uiPriority w:val="1"/>
    <w:qFormat/>
    <w:rsid w:val="00010D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Page">
    <w:name w:val="ConsPlusTitlePage"/>
    <w:rsid w:val="009F12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F12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styleId="ac">
    <w:name w:val="Hyperlink"/>
    <w:basedOn w:val="a0"/>
    <w:uiPriority w:val="99"/>
    <w:unhideWhenUsed/>
    <w:rsid w:val="009F1280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A722D5"/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6F5C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Default">
    <w:name w:val="Default"/>
    <w:rsid w:val="006F5CF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d">
    <w:name w:val="Title"/>
    <w:basedOn w:val="a"/>
    <w:link w:val="ae"/>
    <w:qFormat/>
    <w:rsid w:val="006F5CF7"/>
    <w:pPr>
      <w:jc w:val="center"/>
    </w:pPr>
    <w:rPr>
      <w:b/>
      <w:bCs/>
      <w:sz w:val="28"/>
      <w:szCs w:val="24"/>
    </w:rPr>
  </w:style>
  <w:style w:type="character" w:customStyle="1" w:styleId="ae">
    <w:name w:val="Название Знак"/>
    <w:basedOn w:val="a0"/>
    <w:link w:val="ad"/>
    <w:rsid w:val="006F5CF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5B7A1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B7A1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unhideWhenUsed/>
    <w:rsid w:val="005B7A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7A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B7A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B7A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ekstob">
    <w:name w:val="tekstob"/>
    <w:basedOn w:val="a"/>
    <w:rsid w:val="005B7A19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5B7A19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EF4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F1D9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F1D9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E14B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b">
    <w:name w:val="No Spacing"/>
    <w:uiPriority w:val="1"/>
    <w:qFormat/>
    <w:rsid w:val="00010D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Page">
    <w:name w:val="ConsPlusTitlePage"/>
    <w:rsid w:val="009F12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F12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styleId="ac">
    <w:name w:val="Hyperlink"/>
    <w:basedOn w:val="a0"/>
    <w:uiPriority w:val="99"/>
    <w:unhideWhenUsed/>
    <w:rsid w:val="009F1280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A722D5"/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6F5C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Default">
    <w:name w:val="Default"/>
    <w:rsid w:val="006F5CF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d">
    <w:name w:val="Title"/>
    <w:basedOn w:val="a"/>
    <w:link w:val="ae"/>
    <w:qFormat/>
    <w:rsid w:val="006F5CF7"/>
    <w:pPr>
      <w:jc w:val="center"/>
    </w:pPr>
    <w:rPr>
      <w:b/>
      <w:bCs/>
      <w:sz w:val="28"/>
      <w:szCs w:val="24"/>
    </w:rPr>
  </w:style>
  <w:style w:type="character" w:customStyle="1" w:styleId="ae">
    <w:name w:val="Название Знак"/>
    <w:basedOn w:val="a0"/>
    <w:link w:val="ad"/>
    <w:rsid w:val="006F5CF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A06F5DAE0DEC63D4B69EF2871F488E47F9A00EBF4C53BADC74AE18F56E34004EF96E376A600CC484CL9L" TargetMode="External"/><Relationship Id="rId18" Type="http://schemas.openxmlformats.org/officeDocument/2006/relationships/hyperlink" Target="consultantplus://offline/ref=FF80BA7765B012866AF9305B20D404493CB7141582C20FB483E523453D0C866938y67DG" TargetMode="External"/><Relationship Id="rId26" Type="http://schemas.openxmlformats.org/officeDocument/2006/relationships/hyperlink" Target="consultantplus://offline/ref=DAD7FF471BFDB8532FA32C7D2005D3E7D0DE5846FA671FFAC8A66C8F4481C412D5BF1AE" TargetMode="External"/><Relationship Id="rId39" Type="http://schemas.openxmlformats.org/officeDocument/2006/relationships/image" Target="media/image1.wmf"/><Relationship Id="rId3" Type="http://schemas.openxmlformats.org/officeDocument/2006/relationships/styles" Target="styles.xml"/><Relationship Id="rId21" Type="http://schemas.openxmlformats.org/officeDocument/2006/relationships/hyperlink" Target="consultantplus://offline/ref=6CA770BF96A26D81D49A4BBE20DD640BD2FEC63077FA53826360A506CEB1NFL" TargetMode="External"/><Relationship Id="rId34" Type="http://schemas.openxmlformats.org/officeDocument/2006/relationships/header" Target="header5.xml"/><Relationship Id="rId42" Type="http://schemas.openxmlformats.org/officeDocument/2006/relationships/hyperlink" Target="consultantplus://offline/ref=B9D7EB48B3D4141D5B1A62C81678AF6098C100D5E5D3EF0F8B2468F25Cs3iEG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A06F5DAE0DEC63D4B69EF2871F488E47F9A00EBF4C53BADC74AE18F56E34004EF96E376A600CC494CL0L" TargetMode="External"/><Relationship Id="rId17" Type="http://schemas.openxmlformats.org/officeDocument/2006/relationships/hyperlink" Target="consultantplus://offline/ref=FF80BA7765B012866AF92E5636B853463BB54B1F85C703E7DCB4251262y57CG" TargetMode="External"/><Relationship Id="rId25" Type="http://schemas.openxmlformats.org/officeDocument/2006/relationships/hyperlink" Target="consultantplus://offline/ref=DAD7FF471BFDB8532FA32C7D2005D3E7D0DE5846FA661DF8CDA96C8F4481C412D5FA8EAE2B44A222EFBB374DBA1EE" TargetMode="External"/><Relationship Id="rId33" Type="http://schemas.openxmlformats.org/officeDocument/2006/relationships/header" Target="header4.xml"/><Relationship Id="rId38" Type="http://schemas.openxmlformats.org/officeDocument/2006/relationships/hyperlink" Target="consultantplus://offline/ref=B9D7EB48B3D4141D5B1A7CC50014F86F9FCA57D1EDD5E65DD3786EA5036E3B5ACAsCi9G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F80BA7765B012866AF92E5636B8534638BC4A1981C103E7DCB4251262y57CG" TargetMode="External"/><Relationship Id="rId20" Type="http://schemas.openxmlformats.org/officeDocument/2006/relationships/hyperlink" Target="consultantplus://offline/ref=6CA770BF96A26D81D49A4BBE20DD640BD2FFC5397CFC53826360A506CEB1NFL" TargetMode="External"/><Relationship Id="rId29" Type="http://schemas.openxmlformats.org/officeDocument/2006/relationships/footer" Target="footer1.xml"/><Relationship Id="rId41" Type="http://schemas.openxmlformats.org/officeDocument/2006/relationships/hyperlink" Target="consultantplus://offline/ref=B9D7EB48B3D4141D5B1A62C81678AF609BC109D4EED0EF0F8B2468F25Cs3iE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AD7FF471BFDB8532FA32C7D2005D3E7D0DE5846FA601DFDCCAE6C8F4481C412D5BF1AE" TargetMode="External"/><Relationship Id="rId24" Type="http://schemas.openxmlformats.org/officeDocument/2006/relationships/hyperlink" Target="consultantplus://offline/ref=DAD7FF471BFDB8532FA32C7D2005D3E7D0DE5846FA6314F7C4A76C8F4481C412D5FA8EAE2B44A222EFBB364EBA1CE" TargetMode="External"/><Relationship Id="rId32" Type="http://schemas.openxmlformats.org/officeDocument/2006/relationships/footer" Target="footer3.xml"/><Relationship Id="rId37" Type="http://schemas.openxmlformats.org/officeDocument/2006/relationships/hyperlink" Target="consultantplus://offline/ref=043DA3C8AB3D133CF3BAC86AD1698F4AA63F819DF61D25B471F266320AB124273734F5FC8495DB33h4RCL" TargetMode="External"/><Relationship Id="rId40" Type="http://schemas.openxmlformats.org/officeDocument/2006/relationships/image" Target="media/image2.wmf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AD7FF471BFDB8532FA32C7D2005D3E7D0DE5846FA661DF8CDA96C8F4481C412D5FA8EAE2B44A222EFBB374EBA18E" TargetMode="External"/><Relationship Id="rId23" Type="http://schemas.openxmlformats.org/officeDocument/2006/relationships/hyperlink" Target="consultantplus://offline/ref=6CA770BF96A26D81D49A55B336B13304D6F49B3C7FF958DC3D30A351914F316372BAN9L" TargetMode="External"/><Relationship Id="rId28" Type="http://schemas.openxmlformats.org/officeDocument/2006/relationships/header" Target="header2.xml"/><Relationship Id="rId36" Type="http://schemas.openxmlformats.org/officeDocument/2006/relationships/header" Target="header6.xml"/><Relationship Id="rId10" Type="http://schemas.openxmlformats.org/officeDocument/2006/relationships/hyperlink" Target="consultantplus://offline/ref=DAD7FF471BFDB8532FA33270366984E8D4D40E4BFD6A16A890FA6AD81BBD11E" TargetMode="External"/><Relationship Id="rId19" Type="http://schemas.openxmlformats.org/officeDocument/2006/relationships/hyperlink" Target="consultantplus://offline/ref=6CA770BF96A26D81D49A4BBE20DD640BD2FECC307DF953826360A506CEB1NFL" TargetMode="External"/><Relationship Id="rId31" Type="http://schemas.openxmlformats.org/officeDocument/2006/relationships/header" Target="header3.xml"/><Relationship Id="rId44" Type="http://schemas.openxmlformats.org/officeDocument/2006/relationships/image" Target="media/image3.wmf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AD7FF471BFDB8532FA32C7D2005D3E7D0DE5846FA671EFFCAAF6C8F4481C412D5FA8EAE2B44A222EFBB364EBA16E" TargetMode="External"/><Relationship Id="rId14" Type="http://schemas.openxmlformats.org/officeDocument/2006/relationships/hyperlink" Target="consultantplus://offline/ref=0A06F5DAE0DEC63D4B69EF2871F488E47F9A00EBF4C53BADC74AE18F56E34004EF96E376A600CC484CLBL" TargetMode="External"/><Relationship Id="rId22" Type="http://schemas.openxmlformats.org/officeDocument/2006/relationships/hyperlink" Target="consultantplus://offline/ref=6CA770BF96A26D81D49A55B336B13304D6F49B3C7FFE5FD23F32A351914F316372BAN9L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Relationship Id="rId35" Type="http://schemas.openxmlformats.org/officeDocument/2006/relationships/footer" Target="footer4.xml"/><Relationship Id="rId43" Type="http://schemas.openxmlformats.org/officeDocument/2006/relationships/hyperlink" Target="consultantplus://offline/ref=B9D7EB48B3D4141D5B1A7CC50014F86F9FCA57D1EDD4E75FDE716EA5036E3B5ACAsCi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8395C-9201-46E0-A772-21824197E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35</Pages>
  <Words>11217</Words>
  <Characters>63942</Characters>
  <Application>Microsoft Office Word</Application>
  <DocSecurity>0</DocSecurity>
  <Lines>532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Сарычева Яна Станиславовна</dc:creator>
  <cp:lastModifiedBy>Скворцов Павел Владимирович</cp:lastModifiedBy>
  <cp:revision>20</cp:revision>
  <cp:lastPrinted>2017-09-28T11:32:00Z</cp:lastPrinted>
  <dcterms:created xsi:type="dcterms:W3CDTF">2017-10-04T04:35:00Z</dcterms:created>
  <dcterms:modified xsi:type="dcterms:W3CDTF">2017-10-05T05:42:00Z</dcterms:modified>
</cp:coreProperties>
</file>